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Times New Roman" w:eastAsia="宋体" w:cs="Times New Roman"/>
          <w:b/>
          <w:sz w:val="44"/>
          <w:szCs w:val="24"/>
        </w:rPr>
      </w:pPr>
      <w:r>
        <w:rPr>
          <w:rFonts w:ascii="宋体" w:hAnsi="Times New Roman" w:eastAsia="宋体" w:cs="Times New Roman"/>
          <w:b/>
          <w:sz w:val="4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-198120</wp:posOffset>
                </wp:positionV>
                <wp:extent cx="2857500" cy="396240"/>
                <wp:effectExtent l="0" t="1905" r="0" b="1905"/>
                <wp:wrapSquare wrapText="bothSides"/>
                <wp:docPr id="2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39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课程编号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u w:val="single"/>
                              </w:rPr>
                              <w:t xml:space="preserve">       </w:t>
                            </w:r>
                            <w:r>
                              <w:rPr>
                                <w:rFonts w:hint="eastAsia"/>
                                <w:u w:val="single"/>
                              </w:rPr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7" o:spid="_x0000_s1026" o:spt="202" type="#_x0000_t202" style="position:absolute;left:0pt;margin-left:9pt;margin-top:-15.6pt;height:31.2pt;width:225pt;mso-wrap-distance-bottom:0pt;mso-wrap-distance-left:9pt;mso-wrap-distance-right:9pt;mso-wrap-distance-top:0pt;z-index:251659264;mso-width-relative:page;mso-height-relative:page;" fillcolor="#FFFFFF" filled="t" stroked="f" coordsize="21600,21600" o:gfxdata="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CnH+iLVAAAACQEAAA8AAAAAAAAAAQAgAAAAIgAAAGRycy9kb3ducmV2LnhtbFBLAQIUABQA&#10;AAAIAIdO4kCqNL54LAIAAD8EAAAOAAAAAAAAAAEAIAAAACQBAABkcnMvZTJvRG9jLnhtbFBLBQYA&#10;AAAABgAGAFkBAAD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课程编号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   </w:t>
                      </w:r>
                      <w:r>
                        <w:rPr>
                          <w:u w:val="single"/>
                        </w:rPr>
                        <w:t xml:space="preserve">       </w:t>
                      </w:r>
                      <w:r>
                        <w:rPr>
                          <w:rFonts w:hint="eastAsia"/>
                          <w:u w:val="single"/>
                        </w:rPr>
                        <w:t xml:space="preserve">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3"/>
        <w:tblpPr w:leftFromText="180" w:rightFromText="180" w:vertAnchor="text" w:horzAnchor="margin" w:tblpXSpec="right" w:tblpY="-109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0"/>
        <w:gridCol w:w="1188"/>
        <w:gridCol w:w="12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0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Cs w:val="21"/>
              </w:rPr>
            </w:pPr>
            <w:r>
              <w:rPr>
                <w:rFonts w:hint="eastAsia" w:ascii="宋体" w:hAnsi="Times New Roman" w:eastAsia="宋体" w:cs="Times New Roman"/>
                <w:b/>
                <w:szCs w:val="21"/>
              </w:rPr>
              <w:t>得分</w:t>
            </w:r>
          </w:p>
        </w:tc>
        <w:tc>
          <w:tcPr>
            <w:tcW w:w="1188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Cs w:val="21"/>
              </w:rPr>
            </w:pPr>
            <w:r>
              <w:rPr>
                <w:rFonts w:hint="eastAsia" w:ascii="宋体" w:hAnsi="Times New Roman" w:eastAsia="宋体" w:cs="Times New Roman"/>
                <w:b/>
                <w:szCs w:val="21"/>
              </w:rPr>
              <w:t>教师签名</w:t>
            </w:r>
          </w:p>
        </w:tc>
        <w:tc>
          <w:tcPr>
            <w:tcW w:w="1260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Cs w:val="21"/>
              </w:rPr>
            </w:pPr>
            <w:r>
              <w:rPr>
                <w:rFonts w:hint="eastAsia" w:ascii="宋体" w:hAnsi="Times New Roman" w:eastAsia="宋体" w:cs="Times New Roman"/>
                <w:b/>
                <w:szCs w:val="21"/>
              </w:rPr>
              <w:t>批改日期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3" w:hRule="atLeast"/>
        </w:trPr>
        <w:tc>
          <w:tcPr>
            <w:tcW w:w="900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 w:val="44"/>
                <w:szCs w:val="24"/>
              </w:rPr>
            </w:pPr>
          </w:p>
        </w:tc>
        <w:tc>
          <w:tcPr>
            <w:tcW w:w="1188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 w:val="44"/>
                <w:szCs w:val="24"/>
              </w:rPr>
            </w:pPr>
          </w:p>
        </w:tc>
        <w:tc>
          <w:tcPr>
            <w:tcW w:w="1260" w:type="dxa"/>
          </w:tcPr>
          <w:p>
            <w:pPr>
              <w:jc w:val="center"/>
              <w:rPr>
                <w:rFonts w:ascii="宋体" w:hAnsi="Times New Roman" w:eastAsia="宋体" w:cs="Times New Roman"/>
                <w:b/>
                <w:sz w:val="44"/>
                <w:szCs w:val="24"/>
              </w:rPr>
            </w:pPr>
          </w:p>
        </w:tc>
      </w:tr>
    </w:tbl>
    <w:p>
      <w:pPr>
        <w:rPr>
          <w:rFonts w:ascii="宋体" w:hAnsi="Times New Roman" w:eastAsia="宋体" w:cs="Times New Roman"/>
          <w:b/>
          <w:sz w:val="44"/>
          <w:szCs w:val="24"/>
        </w:rPr>
      </w:pPr>
    </w:p>
    <w:p>
      <w:pPr>
        <w:jc w:val="center"/>
        <w:rPr>
          <w:rFonts w:ascii="Times New Roman" w:hAnsi="Times New Roman" w:eastAsia="宋体" w:cs="Times New Roman"/>
          <w:b/>
          <w:spacing w:val="56"/>
          <w:sz w:val="44"/>
          <w:szCs w:val="44"/>
        </w:rPr>
      </w:pPr>
      <w:r>
        <w:rPr>
          <w:rFonts w:hint="eastAsia" w:ascii="宋体" w:hAnsi="Times New Roman" w:eastAsia="宋体" w:cs="Times New Roman"/>
          <w:b/>
          <w:spacing w:val="56"/>
          <w:sz w:val="44"/>
          <w:szCs w:val="44"/>
        </w:rPr>
        <w:t>深 圳 大 学 实 验 报 告</w:t>
      </w:r>
    </w:p>
    <w:p>
      <w:pPr>
        <w:rPr>
          <w:rFonts w:ascii="Times New Roman" w:hAnsi="Times New Roman" w:eastAsia="宋体" w:cs="Times New Roman"/>
          <w:b/>
          <w:sz w:val="28"/>
          <w:szCs w:val="24"/>
        </w:rPr>
      </w:pP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课程名称：</w:t>
      </w:r>
      <w:r>
        <w:rPr>
          <w:rFonts w:ascii="Times New Roman" w:hAnsi="Times New Roman" w:eastAsia="宋体" w:cs="Times New Roman"/>
          <w:b/>
          <w:sz w:val="28"/>
          <w:szCs w:val="24"/>
        </w:rPr>
        <w:softHyphen/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 大学物理实验（二）         </w:t>
      </w:r>
    </w:p>
    <w:p>
      <w:pPr>
        <w:spacing w:line="900" w:lineRule="auto"/>
        <w:ind w:firstLine="1079" w:firstLineChars="384"/>
        <w:jc w:val="left"/>
        <w:rPr>
          <w:rFonts w:ascii="Times New Roman" w:hAnsi="Times New Roman" w:eastAsia="宋体" w:cs="Times New Roman"/>
          <w:b/>
          <w:sz w:val="28"/>
          <w:szCs w:val="28"/>
          <w:u w:val="singl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实验名称：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 霍尔效应及其应用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8"/>
          <w:u w:val="single"/>
        </w:rPr>
        <w:t xml:space="preserve"> 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  <w:u w:val="singl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学    院：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电子与信息工程工程学院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 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指导教师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： 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 xml:space="preserve">        薛白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  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     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           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报告人：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周昭良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组号：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07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  <w:u w:val="singl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学号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2022280041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 实验地点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214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   </w:t>
      </w:r>
    </w:p>
    <w:p>
      <w:pPr>
        <w:spacing w:line="900" w:lineRule="auto"/>
        <w:ind w:firstLine="1079" w:firstLineChars="384"/>
        <w:rPr>
          <w:rFonts w:ascii="Times New Roman" w:hAnsi="Times New Roman" w:eastAsia="宋体" w:cs="Times New Roman"/>
          <w:b/>
          <w:sz w:val="28"/>
          <w:szCs w:val="24"/>
          <w:u w:val="single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实验时间：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2023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年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10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月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31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日 </w:t>
      </w:r>
    </w:p>
    <w:p>
      <w:pPr>
        <w:spacing w:line="900" w:lineRule="auto"/>
        <w:ind w:left="899" w:firstLine="180" w:firstLineChars="64"/>
        <w:rPr>
          <w:rFonts w:ascii="Times New Roman" w:hAnsi="Times New Roman" w:eastAsia="宋体" w:cs="Times New Roman"/>
          <w:b/>
          <w:sz w:val="44"/>
          <w:szCs w:val="24"/>
        </w:rPr>
      </w:pPr>
      <w:r>
        <w:rPr>
          <w:rFonts w:hint="eastAsia" w:ascii="Times New Roman" w:hAnsi="Times New Roman" w:eastAsia="宋体" w:cs="Times New Roman"/>
          <w:b/>
          <w:sz w:val="28"/>
          <w:szCs w:val="24"/>
        </w:rPr>
        <w:t>提交时间：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2023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 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年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>11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>月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  <w:lang w:val="en-US" w:eastAsia="zh-CN"/>
        </w:rPr>
        <w:t xml:space="preserve">7  </w:t>
      </w:r>
      <w:r>
        <w:rPr>
          <w:rFonts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  <w:u w:val="single"/>
        </w:rPr>
        <w:t xml:space="preserve"> </w:t>
      </w:r>
      <w:r>
        <w:rPr>
          <w:rFonts w:hint="eastAsia" w:ascii="Times New Roman" w:hAnsi="Times New Roman" w:eastAsia="宋体" w:cs="Times New Roman"/>
          <w:b/>
          <w:sz w:val="28"/>
          <w:szCs w:val="24"/>
        </w:rPr>
        <w:t xml:space="preserve">日 </w:t>
      </w:r>
    </w:p>
    <w:p>
      <w:pPr>
        <w:rPr>
          <w:rFonts w:ascii="Times New Roman" w:hAnsi="Times New Roman" w:eastAsia="宋体" w:cs="Times New Roman"/>
          <w:b/>
          <w:sz w:val="28"/>
          <w:szCs w:val="28"/>
          <w:u w:val="single"/>
        </w:rPr>
      </w:pPr>
    </w:p>
    <w:p>
      <w:pPr>
        <w:rPr>
          <w:rFonts w:ascii="Times New Roman" w:hAnsi="Times New Roman" w:eastAsia="宋体" w:cs="Times New Roman"/>
          <w:b/>
          <w:sz w:val="28"/>
          <w:szCs w:val="28"/>
          <w:u w:val="single"/>
        </w:rPr>
      </w:pPr>
    </w:p>
    <w:tbl>
      <w:tblPr>
        <w:tblStyle w:val="3"/>
        <w:tblW w:w="9720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20"/>
        <w:gridCol w:w="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392" w:hRule="atLeast"/>
        </w:trPr>
        <w:tc>
          <w:tcPr>
            <w:tcW w:w="8820" w:type="dxa"/>
          </w:tcPr>
          <w:p>
            <w:pPr>
              <w:rPr>
                <w:rFonts w:ascii="黑体" w:hAnsi="Times New Roman" w:eastAsia="黑体" w:cs="Times New Roman"/>
                <w:b/>
                <w:sz w:val="24"/>
                <w:szCs w:val="24"/>
              </w:rPr>
            </w:pPr>
            <w:r>
              <w:rPr>
                <w:rFonts w:hint="eastAsia" w:ascii="黑体" w:hAnsi="Times New Roman" w:eastAsia="黑体" w:cs="Times New Roman"/>
                <w:b/>
                <w:sz w:val="24"/>
                <w:szCs w:val="24"/>
              </w:rPr>
              <w:t>一、实验目的：</w:t>
            </w:r>
          </w:p>
          <w:p>
            <w:pPr>
              <w:numPr>
                <w:ilvl w:val="0"/>
                <w:numId w:val="1"/>
              </w:numPr>
              <w:spacing w:line="300" w:lineRule="auto"/>
              <w:rPr>
                <w:rFonts w:ascii="Times New Roman" w:hAnsi="Times New Roman" w:eastAsia="宋体" w:cs="Times New Roman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szCs w:val="21"/>
              </w:rPr>
              <w:t>掌握霍尔效应的原理，了解霍尔器件的相关知识如导电类型、载流子浓度、迁移率等,了解霍尔器件的工作特性。</w:t>
            </w:r>
          </w:p>
          <w:p>
            <w:pPr>
              <w:numPr>
                <w:ilvl w:val="0"/>
                <w:numId w:val="1"/>
              </w:numPr>
              <w:spacing w:line="300" w:lineRule="auto"/>
              <w:rPr>
                <w:rFonts w:ascii="Times New Roman" w:hAnsi="Times New Roman" w:eastAsia="宋体" w:cs="Times New Roman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szCs w:val="21"/>
              </w:rPr>
              <w:t>学习使用霍尔器件测磁场的方法,并进一步了解霍尔器件的特性及工作条件。</w:t>
            </w:r>
          </w:p>
          <w:p>
            <w:pPr>
              <w:numPr>
                <w:ilvl w:val="0"/>
                <w:numId w:val="1"/>
              </w:numPr>
              <w:spacing w:line="300" w:lineRule="auto"/>
              <w:rPr>
                <w:rFonts w:ascii="Times New Roman" w:hAnsi="Times New Roman" w:eastAsia="宋体" w:cs="Times New Roman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szCs w:val="21"/>
              </w:rPr>
              <w:t>学习一种实验方法,即用“对称测量法”消除副效应的影响。</w:t>
            </w:r>
          </w:p>
          <w:p>
            <w:pPr>
              <w:spacing w:line="300" w:lineRule="auto"/>
              <w:ind w:left="420"/>
              <w:rPr>
                <w:rFonts w:ascii="Times New Roman" w:hAnsi="Times New Roman" w:eastAsia="宋体" w:cs="Times New Roman"/>
                <w:szCs w:val="21"/>
              </w:rPr>
            </w:pPr>
          </w:p>
          <w:p>
            <w:pPr>
              <w:spacing w:line="300" w:lineRule="auto"/>
              <w:ind w:left="420"/>
              <w:rPr>
                <w:rFonts w:ascii="Times New Roman" w:hAnsi="Times New Roman" w:eastAsia="宋体" w:cs="Times New Roman"/>
                <w:szCs w:val="21"/>
              </w:rPr>
            </w:pPr>
          </w:p>
          <w:p>
            <w:pPr>
              <w:spacing w:line="300" w:lineRule="auto"/>
              <w:ind w:left="420"/>
              <w:rPr>
                <w:rFonts w:ascii="Times New Roman" w:hAnsi="Times New Roman" w:eastAsia="宋体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7151" w:hRule="atLeast"/>
        </w:trPr>
        <w:tc>
          <w:tcPr>
            <w:tcW w:w="8820" w:type="dxa"/>
          </w:tcPr>
          <w:p>
            <w:pPr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  <w:r>
              <w:rPr>
                <w:rFonts w:hint="eastAsia" w:ascii="Times New Roman" w:hAnsi="Times New Roman" w:eastAsia="黑体" w:cs="Times New Roman"/>
                <w:b/>
                <w:sz w:val="24"/>
                <w:szCs w:val="24"/>
              </w:rPr>
              <w:t>二、实验原理：</w:t>
            </w:r>
          </w:p>
          <w:p>
            <w:pPr>
              <w:numPr>
                <w:ilvl w:val="0"/>
                <w:numId w:val="2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霍尔效应</w:t>
            </w:r>
          </w:p>
          <w:p>
            <w:pPr>
              <w:numPr>
                <w:ilvl w:val="0"/>
                <w:numId w:val="3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霍尔效应原理</w:t>
            </w:r>
          </w:p>
          <w:p>
            <w:pPr>
              <w:ind w:left="113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如图3-1-1所示，一块长为l、宽为b、厚度为d的半导体薄片放置于磁场中，磁感应强度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垂直于半导体薄片，在半导体薄片的横向上加载工作电流I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，在薄片的两侧会出现一个电压U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,这种现象叫霍尔效应,U</w:t>
            </w:r>
            <w:r>
              <w:rPr>
                <w:rFonts w:hint="eastAsia" w:ascii="宋体" w:hAnsi="宋体" w:eastAsia="宋体" w:cs="Times New Roman"/>
                <w:sz w:val="24"/>
                <w:szCs w:val="24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称为霍尔电压。实验表明:在磁功不太强时,U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与工作电流I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、磁感应强度的大小B成正出,与蒲片厚度d成反比,即</w:t>
            </w:r>
          </w:p>
          <w:p>
            <w:pPr>
              <w:ind w:left="1139" w:firstLine="420" w:firstLineChars="200"/>
              <w:jc w:val="center"/>
              <w:rPr>
                <w:rFonts w:ascii="宋体" w:hAnsi="宋体" w:eastAsia="宋体" w:cs="Times New Roman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color w:val="808080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sub>
              </m:sSub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color w:val="808080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color w:val="808080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color w:val="808080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color w:val="808080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color w:val="808080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B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color w:val="808080"/>
                      <w:szCs w:val="24"/>
                    </w:rPr>
                    <m:t>d</m:t>
                  </m:r>
                  <m:ctrlPr>
                    <w:rPr>
                      <w:rFonts w:ascii="Cambria Math" w:hAnsi="Cambria Math" w:eastAsia="宋体" w:cs="Times New Roman"/>
                      <w:i/>
                      <w:color w:val="808080"/>
                      <w:szCs w:val="24"/>
                    </w:rPr>
                  </m:ctrlPr>
                </m:den>
              </m:f>
              <m:r>
                <m:rPr>
                  <m:sty m:val="p"/>
                </m:rPr>
                <w:rPr>
                  <w:rFonts w:ascii="Cambria Math" w:hAnsi="Cambria Math" w:eastAsia="宋体" w:cs="Times New Roman"/>
                  <w:color w:val="808080"/>
                  <w:szCs w:val="24"/>
                </w:rPr>
                <w:softHyphen/>
              </m:r>
            </m:oMath>
            <w:r>
              <w:rPr>
                <w:rFonts w:hint="eastAsia" w:ascii="宋体" w:hAnsi="宋体" w:eastAsia="宋体" w:cs="Times New Roman"/>
                <w:color w:val="808080"/>
                <w:szCs w:val="24"/>
              </w:rPr>
              <w:t>（</w:t>
            </w:r>
            <w:r>
              <w:rPr>
                <w:rFonts w:ascii="宋体" w:hAnsi="宋体" w:eastAsia="宋体" w:cs="Times New Roman"/>
                <w:color w:val="808080"/>
                <w:szCs w:val="24"/>
              </w:rPr>
              <w:t>1</w:t>
            </w:r>
            <w:r>
              <w:rPr>
                <w:rFonts w:hint="eastAsia" w:ascii="宋体" w:hAnsi="宋体" w:eastAsia="宋体" w:cs="Times New Roman"/>
                <w:color w:val="808080"/>
                <w:szCs w:val="24"/>
              </w:rPr>
              <w:t>）</w:t>
            </w: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式中R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叫霍尔系数。</w:t>
            </w: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4511675" cy="2188210"/>
                  <wp:effectExtent l="0" t="0" r="9525" b="8890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18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779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 xml:space="preserve">图1 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霍尔效应原理图</w:t>
            </w:r>
          </w:p>
          <w:p>
            <w:pPr>
              <w:ind w:left="779"/>
              <w:jc w:val="center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霍尔效应可用洛仑兹力来解释。设半导体薄片内载流子的定向漂移速率为v，那么载流子所受洛仑兹力为</w:t>
            </w:r>
          </w:p>
          <w:p>
            <w:pPr>
              <w:ind w:left="1139" w:firstLine="420" w:firstLineChars="200"/>
              <w:jc w:val="center"/>
              <w:rPr>
                <w:rFonts w:ascii="Cambria Math" w:hAnsi="Cambria Math" w:eastAsia="宋体" w:cs="Times New Roman"/>
                <w:i/>
                <w:color w:val="808080"/>
                <w:szCs w:val="24"/>
              </w:rPr>
            </w:pPr>
            <m:oMath>
              <m:r>
                <m:rPr/>
                <w:rPr>
                  <w:rFonts w:ascii="Cambria Math" w:hAnsi="Cambria Math" w:eastAsia="宋体" w:cs="Times New Roman"/>
                  <w:color w:val="808080"/>
                  <w:szCs w:val="24"/>
                </w:rPr>
                <m:t>f =</m:t>
              </m:r>
              <m:r>
                <m:rPr/>
                <w:rPr>
                  <w:rFonts w:hint="eastAsia" w:ascii="Cambria Math" w:hAnsi="Cambria Math" w:eastAsia="宋体" w:cs="Times New Roman"/>
                  <w:color w:val="808080"/>
                  <w:szCs w:val="24"/>
                </w:rPr>
                <m:t>q</m:t>
              </m:r>
              <m:r>
                <m:rPr>
                  <m:sty m:val="bi"/>
                </m:rPr>
                <w:rPr>
                  <w:rFonts w:ascii="Cambria Math" w:hAnsi="Cambria Math" w:eastAsia="宋体" w:cs="Times New Roman"/>
                  <w:color w:val="808080"/>
                  <w:szCs w:val="24"/>
                </w:rPr>
                <m:t>v</m:t>
              </m:r>
              <m:r>
                <m:rPr/>
                <w:rPr>
                  <w:rFonts w:ascii="Cambria Math" w:hAnsi="Cambria Math" w:eastAsia="宋体" w:cs="Times New Roman"/>
                  <w:color w:val="808080"/>
                  <w:szCs w:val="24"/>
                </w:rPr>
                <m:t>×</m:t>
              </m:r>
              <m:r>
                <m:rPr>
                  <m:sty m:val="bi"/>
                </m:rPr>
                <w:rPr>
                  <w:rFonts w:ascii="Cambria Math" w:hAnsi="Cambria Math" w:eastAsia="宋体" w:cs="Times New Roman"/>
                  <w:color w:val="808080"/>
                  <w:szCs w:val="24"/>
                </w:rPr>
                <m:t>B</m:t>
              </m:r>
            </m:oMath>
            <w:r>
              <w:rPr>
                <w:rFonts w:hint="eastAsia" w:ascii="Cambria Math" w:hAnsi="Cambria Math" w:eastAsia="宋体" w:cs="Times New Roman"/>
                <w:i/>
                <w:color w:val="808080"/>
                <w:szCs w:val="24"/>
              </w:rPr>
              <w:t>（2）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因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v</w:t>
            </w:r>
            <w:r>
              <w:rPr>
                <w:rFonts w:hint="eastAsia" w:ascii="宋体" w:hAnsi="宋体" w:eastAsia="宋体" w:cs="Times New Roman"/>
                <w:szCs w:val="21"/>
              </w:rPr>
              <w:t>和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垂直,所以f=qvB,在洛仑兹力的作用下，电子向A'一侧漂移,结果在A、A'两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侧分别聚集了正负电荷，在A、A</w:t>
            </w:r>
            <w:r>
              <w:rPr>
                <w:rFonts w:ascii="宋体" w:hAnsi="宋体" w:eastAsia="宋体" w:cs="Times New Roman"/>
                <w:szCs w:val="21"/>
              </w:rPr>
              <w:t>’</w:t>
            </w:r>
            <w:r>
              <w:rPr>
                <w:rFonts w:hint="eastAsia" w:ascii="宋体" w:hAnsi="宋体" w:eastAsia="宋体" w:cs="Times New Roman"/>
                <w:szCs w:val="21"/>
              </w:rPr>
              <w:t>之间建立了静电场，形成电势差。静电场会阻碍电子的继续漂移，当静电场力和洛仑兹力达到平衡时，电子不再侧向漂移,电势差达到恒定状态,此时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jc w:val="center"/>
              <w:rPr>
                <w:rFonts w:hint="eastAsia" w:ascii="宋体" w:hAnsi="宋体" w:eastAsia="宋体" w:cs="Times New Roman"/>
                <w:szCs w:val="21"/>
                <w:lang w:eastAsia="zh-CN"/>
              </w:rPr>
            </w:pP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q</m:t>
              </m:r>
              <m:r>
                <m:rPr/>
                <w:rPr>
                  <w:rFonts w:ascii="Cambria Math" w:hAnsi="Cambria Math" w:eastAsia="宋体" w:cs="Times New Roman"/>
                  <w:szCs w:val="21"/>
                </w:rPr>
                <m:t xml:space="preserve">vB = 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q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  <w:vertAlign w:val="subscript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  <w:vertAlign w:val="subscript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  <w:vertAlign w:val="subscript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  <w:vertAlign w:val="subscript"/>
                        </w:rPr>
                        <m:t>H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  <w:vertAlign w:val="subscript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b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           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（</w:t>
            </w:r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>3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设载流子浓度为n,则电流I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和载流子定向漂移速率v的关系为：</w:t>
            </w:r>
          </w:p>
          <w:p>
            <w:pPr>
              <w:ind w:left="779"/>
              <w:jc w:val="center"/>
              <w:rPr>
                <w:rFonts w:hint="default" w:ascii="宋体" w:hAnsi="宋体" w:eastAsia="宋体" w:cs="Times New Roman"/>
                <w:i/>
                <w:szCs w:val="21"/>
                <w:lang w:val="en-US" w:eastAsia="zh-CN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I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s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=qνbⅆn</m:t>
              </m:r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或</m:t>
              </m:r>
              <m:r>
                <m:rPr/>
                <w:rPr>
                  <w:rFonts w:ascii="Cambria Math" w:hAnsi="Cambria Math" w:eastAsia="宋体" w:cs="Times New Roman"/>
                  <w:szCs w:val="21"/>
                </w:rPr>
                <m:t>ν=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qbⅆn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/>
                <w:szCs w:val="21"/>
                <w:lang w:val="en-US" w:eastAsia="zh-CN"/>
              </w:rPr>
              <w:t xml:space="preserve">           </w:t>
            </w:r>
            <w:r>
              <w:rPr>
                <w:rFonts w:hint="eastAsia" w:hAnsi="Cambria Math" w:eastAsia="宋体" w:cs="Times New Roman"/>
                <w:i w:val="0"/>
                <w:iCs/>
                <w:szCs w:val="21"/>
                <w:lang w:val="en-US" w:eastAsia="zh-CN"/>
              </w:rPr>
              <w:t xml:space="preserve"> （4）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 xml:space="preserve">     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由上式可得：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B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nq</m:t>
                  </m:r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4"/>
                <w:lang w:val="en-US" w:eastAsia="zh-CN"/>
              </w:rPr>
              <w:t xml:space="preserve">     （5）</w:t>
            </w: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可以得到霍尔系数为：</w:t>
            </w:r>
          </w:p>
          <w:p>
            <w:pPr>
              <w:ind w:left="779"/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hAnsi="Cambria Math" w:eastAsia="宋体" w:cs="Times New Roman"/>
                <w:i w:val="0"/>
                <w:szCs w:val="24"/>
                <w:lang w:val="en-US" w:eastAsia="zh-CN"/>
              </w:rPr>
              <w:t xml:space="preserve">          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nq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4"/>
                <w:lang w:val="en-US" w:eastAsia="zh-CN"/>
              </w:rPr>
              <w:t xml:space="preserve">             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（</w:t>
            </w: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6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779" w:firstLineChars="3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上式表明，霍尔系数和载流子浓度有关。半导休的载流子浓度比金属导体的载流子浓度小得多,因而半导体的霍尔系数比导体大得多,半导休的霍尔效应校为显著，而导体几乎观察不到该效应。通过测量材料的霍尔系数可以确定材料的载流子浓度，因此霍尔效应是研究载流子浓度的一个重要方法。</w:t>
            </w:r>
          </w:p>
          <w:p>
            <w:pPr>
              <w:ind w:firstLine="779" w:firstLineChars="3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还可看出,半导体薄片的厚度d越小，霍尔效应越显著，所以霍尔器件通常做得很薄。</w:t>
            </w: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宋体" w:hAnsi="宋体" w:eastAsia="宋体" w:cs="Times New Roman"/>
                <w:szCs w:val="21"/>
              </w:rPr>
              <w:t xml:space="preserve">    </w:t>
            </w:r>
            <w:r>
              <w:rPr>
                <w:rFonts w:hint="eastAsia" w:ascii="宋体" w:hAnsi="宋体" w:eastAsia="宋体" w:cs="Times New Roman"/>
                <w:szCs w:val="21"/>
              </w:rPr>
              <w:t>式中</w:t>
            </w:r>
            <m:oMath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nqd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ascii="宋体" w:hAnsi="宋体" w:eastAsia="宋体" w:cs="Times New Roman"/>
                <w:szCs w:val="21"/>
              </w:rPr>
              <w:t>叫霍尔器件的灵敏度，用K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表示：</w:t>
            </w:r>
          </w:p>
          <w:p>
            <w:pPr>
              <w:ind w:firstLine="359" w:firstLineChars="171"/>
              <w:jc w:val="center"/>
              <w:rPr>
                <w:rFonts w:ascii="宋体" w:hAnsi="宋体" w:eastAsia="宋体" w:cs="Times New Roman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K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nqd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7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firstLine="359" w:firstLineChars="171"/>
              <w:jc w:val="center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则</w:t>
            </w:r>
            <m:oMath>
              <m:r>
                <m:rPr/>
                <w:rPr>
                  <w:rFonts w:ascii="Cambria Math" w:hAnsi="Cambria Math" w:eastAsia="宋体" w:cs="Times New Roman"/>
                  <w:szCs w:val="21"/>
                </w:rPr>
                <m:t xml:space="preserve">      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K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I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s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B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8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firstLine="779" w:firstLineChars="3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半导体的载流子有正有负，A、A'之间的电势差(即霍尔电压)U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与载流子的正负有关。当载流子是正(空穴导电——P型半导体)时，载流子定向漂移的速度方向与电流方向相同，洛仑兹力使它向上偏转，结果是A'端电势高于A端，如下图 (a)所示;当载流子是负(电子导电——N型半导体)时,载流子定向漂移的速度方向与电流方向相反，洛仑兹力使电子向上偏转，结果是A端电势高于A端，如下图(b)所示。所以根据霍尔系数的正负可以判断半导体的导电类型。</w:t>
            </w: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4508500" cy="2399665"/>
                  <wp:effectExtent l="0" t="0" r="0" b="0"/>
                  <wp:docPr id="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500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359" w:firstLineChars="171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numPr>
                <w:ilvl w:val="0"/>
                <w:numId w:val="2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霍尔元件的重要参数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霍尔器件的重要参数包括:</w:t>
            </w:r>
          </w:p>
          <w:p>
            <w:pPr>
              <w:numPr>
                <w:ilvl w:val="0"/>
                <w:numId w:val="4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霍尔系数：</w:t>
            </w:r>
          </w:p>
          <w:p>
            <w:pPr>
              <w:ind w:left="1609" w:firstLine="1050" w:firstLineChars="500"/>
              <w:rPr>
                <w:rFonts w:hint="eastAsia" w:ascii="宋体" w:hAnsi="宋体" w:eastAsia="宋体" w:cs="Times New Roman"/>
                <w:szCs w:val="21"/>
                <w:lang w:eastAsia="zh-CN"/>
              </w:rPr>
            </w:pPr>
            <m:oMath>
              <m:r>
                <m:rPr>
                  <m:sty m:val="p"/>
                </m:rPr>
                <w:rPr>
                  <w:rFonts w:hint="default" w:ascii="Cambria Math" w:hAnsi="Cambria Math" w:eastAsia="宋体" w:cs="Times New Roman"/>
                  <w:szCs w:val="21"/>
                  <w:lang w:val="en-US" w:eastAsia="zh-CN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nq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   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（</w:t>
            </w:r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>9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）</w:t>
            </w:r>
          </w:p>
          <w:p>
            <w:pPr>
              <w:numPr>
                <w:ilvl w:val="0"/>
                <w:numId w:val="4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霍尔器件的灵敏度：</w:t>
            </w:r>
          </w:p>
          <w:p>
            <w:pPr>
              <w:ind w:firstLine="2730" w:firstLineChars="1300"/>
              <w:rPr>
                <w:rFonts w:hint="eastAsia" w:ascii="宋体" w:hAnsi="宋体" w:eastAsia="宋体" w:cs="Times New Roman"/>
                <w:szCs w:val="21"/>
                <w:lang w:eastAsia="zh-CN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K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nqd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 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（</w:t>
            </w:r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>10</w:t>
            </w:r>
            <w:r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（3）迁移率、电导率:</w:t>
            </w: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在低电场下载流子平均漂移速度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v</w:t>
            </w:r>
            <w:r>
              <w:rPr>
                <w:rFonts w:hint="eastAsia" w:ascii="宋体" w:hAnsi="宋体" w:eastAsia="宋体" w:cs="Times New Roman"/>
                <w:szCs w:val="21"/>
              </w:rPr>
              <w:t>和场强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E</w:t>
            </w:r>
            <w:r>
              <w:rPr>
                <w:rFonts w:hint="eastAsia" w:ascii="宋体" w:hAnsi="宋体" w:eastAsia="宋体" w:cs="Times New Roman"/>
                <w:szCs w:val="21"/>
              </w:rPr>
              <w:t xml:space="preserve">成正比,即 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v=μE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,比例系数μ称为迁移率。</w:t>
            </w: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场强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E</w:t>
            </w:r>
            <w:r>
              <w:rPr>
                <w:rFonts w:hint="eastAsia" w:ascii="宋体" w:hAnsi="宋体" w:eastAsia="宋体" w:cs="Times New Roman"/>
                <w:szCs w:val="21"/>
              </w:rPr>
              <w:t>与电流密度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J</w:t>
            </w:r>
            <w:r>
              <w:rPr>
                <w:rFonts w:hint="eastAsia" w:ascii="宋体" w:hAnsi="宋体" w:eastAsia="宋体" w:cs="Times New Roman"/>
                <w:szCs w:val="21"/>
              </w:rPr>
              <w:t>成正比，即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E=ρJ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,比例系数ρ称为电阻率，电阻率的倒数称为电导率，即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σ=1/ρ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。又因为电流密度的大小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j=nev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，进而可得</w:t>
            </w:r>
          </w:p>
          <w:p>
            <w:pPr>
              <w:ind w:left="779" w:firstLine="1890" w:firstLineChars="900"/>
              <w:jc w:val="both"/>
              <w:rPr>
                <w:rFonts w:ascii="宋体" w:hAnsi="宋体" w:eastAsia="宋体" w:cs="Times New Roman"/>
                <w:szCs w:val="21"/>
              </w:rPr>
            </w:pP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μ=K</m:t>
              </m:r>
              <m:r>
                <m:rPr/>
                <w:rPr>
                  <w:rFonts w:hint="eastAsia" w:ascii="Cambria Math" w:hAnsi="Cambria Math" w:eastAsia="宋体" w:cs="Times New Roman"/>
                  <w:szCs w:val="21"/>
                  <w:vertAlign w:val="subscript"/>
                </w:rPr>
                <m:t>H</m:t>
              </m:r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σd</m:t>
              </m:r>
            </m:oMath>
            <w:r>
              <m:rPr/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</w:t>
            </w:r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11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测出电导率,即可求出迁移率。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(二）长直螺线管的磁场分布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 xml:space="preserve"> </w:t>
            </w:r>
            <w:r>
              <w:rPr>
                <w:rFonts w:ascii="宋体" w:hAnsi="宋体" w:eastAsia="宋体" w:cs="Times New Roman"/>
                <w:szCs w:val="21"/>
              </w:rPr>
              <w:t xml:space="preserve">    </w:t>
            </w:r>
            <w:r>
              <w:rPr>
                <w:rFonts w:hint="eastAsia" w:ascii="宋体" w:hAnsi="宋体" w:eastAsia="宋体" w:cs="Times New Roman"/>
                <w:szCs w:val="21"/>
              </w:rPr>
              <w:t>如下图所示，以密绕螺线管，管内是真空，管长l，半径为R，单位长度匝数为n，当通以电流I时，则在管内外产生磁场，根据毕奥-萨伐尔定律</w:t>
            </w:r>
          </w:p>
          <w:p>
            <w:pPr>
              <w:ind w:left="779" w:firstLine="1890" w:firstLineChars="900"/>
              <w:jc w:val="both"/>
              <w:rPr>
                <w:rFonts w:ascii="宋体" w:hAnsi="宋体" w:eastAsia="宋体" w:cs="Times New Roman"/>
                <w:szCs w:val="21"/>
              </w:rPr>
            </w:pP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B=</m:t>
              </m:r>
              <m:r>
                <m:rPr/>
                <w:rPr>
                  <w:rFonts w:ascii="Cambria Math" w:hAnsi="Cambria Math" w:eastAsia="宋体" w:cs="Times New Roman"/>
                  <w:szCs w:val="21"/>
                </w:rPr>
                <m:t xml:space="preserve"> 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μ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0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4π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  <m:r>
                <m:rPr/>
                <w:rPr>
                  <w:rFonts w:ascii="Cambria Math" w:hAnsi="Cambria Math" w:eastAsia="宋体" w:cs="Times New Roman"/>
                  <w:szCs w:val="21"/>
                </w:rPr>
                <m:t>∫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I</m:t>
                  </m:r>
                  <m:sSup>
                    <m:sSup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p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ⅆ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l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p>
                  </m:sSup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×r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p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r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3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p>
                  </m:sSup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</w:t>
            </w:r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12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hint="eastAsia"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可求得密绕螺线管内部轴线上磁感应强度的大小为：</w:t>
            </w:r>
          </w:p>
          <w:p>
            <w:pPr>
              <w:ind w:left="779" w:firstLine="1470" w:firstLineChars="700"/>
              <w:rPr>
                <w:rFonts w:ascii="宋体" w:hAnsi="宋体" w:eastAsia="宋体" w:cs="Times New Roman"/>
                <w:szCs w:val="21"/>
              </w:rPr>
            </w:pPr>
            <w:r>
              <m:rPr/>
              <w:rPr>
                <w:rFonts w:hint="eastAsia" w:hAnsi="Cambria Math" w:eastAsia="宋体" w:cs="Times New Roman"/>
                <w:i w:val="0"/>
                <w:szCs w:val="21"/>
                <w:lang w:eastAsia="zh-CN"/>
              </w:rPr>
              <w:tab/>
            </w:r>
            <m:oMath>
              <m:r>
                <m:rPr/>
                <w:rPr>
                  <w:rFonts w:ascii="Cambria Math" w:hAnsi="Cambria Math" w:eastAsia="宋体" w:cs="Times New Roman"/>
                  <w:szCs w:val="21"/>
                </w:rPr>
                <m:t>B=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μ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0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nI</m:t>
              </m:r>
              <m:d>
                <m:d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funcPr>
                    <m:fNam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cos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 w:eastAsia="宋体" w:cs="Times New Roman"/>
                              <w:szCs w:val="21"/>
                            </w:rPr>
                            <m:t>β</m:t>
                          </m: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 w:eastAsia="宋体" w:cs="Times New Roman"/>
                              <w:szCs w:val="21"/>
                            </w:rPr>
                            <m:t>1</m:t>
                          </m: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</m:func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func>
                    <m:func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funcPr>
                    <m:fNam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cos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/>
                            <w:rPr>
                              <w:rFonts w:ascii="Cambria Math" w:hAnsi="Cambria Math" w:eastAsia="宋体" w:cs="Times New Roman"/>
                              <w:szCs w:val="21"/>
                            </w:rPr>
                            <m:t>β</m:t>
                          </m: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e>
                        <m:sub>
                          <m:r>
                            <m:rPr/>
                            <w:rPr>
                              <w:rFonts w:ascii="Cambria Math" w:hAnsi="Cambria Math" w:eastAsia="宋体" w:cs="Times New Roman"/>
                              <w:szCs w:val="21"/>
                            </w:rPr>
                            <m:t>2</m:t>
                          </m:r>
                          <m:ctrlPr>
                            <w:rPr>
                              <w:rFonts w:ascii="Cambria Math" w:hAnsi="Cambria Math" w:eastAsia="宋体" w:cs="Times New Roman"/>
                              <w:i/>
                              <w:szCs w:val="21"/>
                            </w:rPr>
                          </m:ctrlPr>
                        </m:sub>
                      </m:sSub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</m:func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</m:d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</w:t>
            </w:r>
            <w:r>
              <w:rPr>
                <w:rFonts w:hint="eastAsia" w:ascii="宋体" w:hAnsi="宋体" w:eastAsia="宋体" w:cs="Times New Roman"/>
                <w:szCs w:val="21"/>
              </w:rPr>
              <w:t>（</w:t>
            </w:r>
            <w:r>
              <w:rPr>
                <w:rFonts w:hint="eastAsia" w:ascii="宋体" w:hAnsi="宋体" w:eastAsia="宋体" w:cs="Times New Roman"/>
                <w:szCs w:val="21"/>
                <w:lang w:val="en-US" w:eastAsia="zh-CN"/>
              </w:rPr>
              <w:t>13</w:t>
            </w:r>
            <w:r>
              <w:rPr>
                <w:rFonts w:hint="eastAsia" w:ascii="宋体" w:hAnsi="宋体" w:eastAsia="宋体" w:cs="Times New Roman"/>
                <w:szCs w:val="21"/>
              </w:rPr>
              <w:t>）</w:t>
            </w:r>
          </w:p>
          <w:p>
            <w:pPr>
              <w:ind w:left="779"/>
              <w:rPr>
                <w:rFonts w:ascii="宋体" w:hAnsi="宋体" w:eastAsia="宋体" w:cs="Times New Roman"/>
                <w:iCs/>
                <w:szCs w:val="21"/>
              </w:rPr>
            </w:pPr>
            <w:r>
              <w:rPr>
                <w:rFonts w:hint="eastAsia" w:ascii="宋体" w:hAnsi="宋体" w:eastAsia="宋体" w:cs="Times New Roman"/>
                <w:iCs/>
                <w:szCs w:val="21"/>
              </w:rPr>
              <w:t>其中</w:t>
            </w:r>
          </w:p>
          <w:p>
            <w:pPr>
              <w:ind w:left="779"/>
              <w:rPr>
                <w:rFonts w:ascii="宋体" w:hAnsi="宋体" w:eastAsia="宋体" w:cs="Times New Roman"/>
                <w:i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宋体" w:cs="Times New Roman"/>
                        <w:szCs w:val="21"/>
                      </w:rPr>
                      <m:t>μ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宋体" w:cs="Times New Roman"/>
                    <w:szCs w:val="21"/>
                  </w:rPr>
                  <m:t>=4</m:t>
                </m:r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π</m:t>
                </m:r>
                <m:r>
                  <m:rPr/>
                  <w:rPr>
                    <w:rFonts w:hint="eastAsia" w:ascii="Cambria Math" w:hAnsi="Cambria Math" w:eastAsia="宋体" w:cs="Times New Roman"/>
                    <w:szCs w:val="21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10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−7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p>
                </m:sSup>
                <m:r>
                  <m:rPr/>
                  <w:rPr>
                    <w:rFonts w:hint="eastAsia" w:ascii="Cambria Math" w:hAnsi="Cambria Math" w:eastAsia="宋体" w:cs="Times New Roman"/>
                    <w:szCs w:val="21"/>
                  </w:rPr>
                  <m:t>N</m:t>
                </m:r>
                <m:r>
                  <m:rPr/>
                  <w:rPr>
                    <w:rFonts w:hint="eastAsia" w:ascii="Cambria Math" w:hAnsi="Cambria Math" w:cs="MS Mincho"/>
                    <w:szCs w:val="21"/>
                  </w:rPr>
                  <m:t>·</m:t>
                </m:r>
                <m:sSup>
                  <m:sSupPr>
                    <m:ctrlPr>
                      <w:rPr>
                        <w:rFonts w:ascii="Cambria Math" w:hAnsi="Cambria Math" w:eastAsia="MS Mincho" w:cs="MS Mincho"/>
                        <w:i/>
                        <w:szCs w:val="21"/>
                      </w:rPr>
                    </m:ctrlPr>
                  </m:sSupPr>
                  <m:e>
                    <m:r>
                      <m:rPr/>
                      <w:rPr>
                        <w:rFonts w:ascii="Cambria Math" w:hAnsi="Cambria Math" w:eastAsia="MS Mincho" w:cs="MS Mincho"/>
                        <w:szCs w:val="21"/>
                      </w:rPr>
                      <m:t>A</m:t>
                    </m:r>
                    <m:ctrlPr>
                      <w:rPr>
                        <w:rFonts w:ascii="Cambria Math" w:hAnsi="Cambria Math" w:eastAsia="MS Mincho" w:cs="MS Mincho"/>
                        <w:i/>
                        <w:szCs w:val="21"/>
                      </w:rPr>
                    </m:ctrlPr>
                  </m:e>
                  <m:sup>
                    <m:r>
                      <m:rPr/>
                      <w:rPr>
                        <w:rFonts w:ascii="Cambria Math" w:hAnsi="Cambria Math" w:eastAsia="MS Mincho" w:cs="MS Mincho"/>
                        <w:szCs w:val="21"/>
                      </w:rPr>
                      <m:t>−2</m:t>
                    </m:r>
                    <m:ctrlPr>
                      <w:rPr>
                        <w:rFonts w:ascii="Cambria Math" w:hAnsi="Cambria Math" w:eastAsia="MS Mincho" w:cs="MS Mincho"/>
                        <w:i/>
                        <w:szCs w:val="21"/>
                      </w:rPr>
                    </m:ctrlPr>
                  </m:sup>
                </m:sSup>
              </m:oMath>
            </m:oMathPara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是真空磁导率。</w:t>
            </w: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068570" cy="3112770"/>
                  <wp:effectExtent l="0" t="0" r="0" b="0"/>
                  <wp:docPr id="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570" cy="311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779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当</w:t>
            </w:r>
            <w:r>
              <w:rPr>
                <w:rFonts w:ascii="宋体" w:hAnsi="宋体" w:eastAsia="宋体" w:cs="Times New Roman"/>
                <w:szCs w:val="21"/>
              </w:rPr>
              <w:t>l&gt;&gt;</w:t>
            </w:r>
            <w:r>
              <w:rPr>
                <w:rFonts w:hint="eastAsia" w:ascii="宋体" w:hAnsi="宋体" w:eastAsia="宋体" w:cs="Times New Roman"/>
                <w:szCs w:val="21"/>
              </w:rPr>
              <w:t>R时,螺线管称为长直螺线管。在远离端点的螺线管内部,近似地认为中B=0,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β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=0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,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β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=π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则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B=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μ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0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nI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，即在远离端点的螺线管内部的轴线上可视为均匀磁场,而在长直螺线管的端点处</w:t>
            </w:r>
          </w:p>
          <w:p>
            <w:pPr>
              <w:ind w:left="779" w:firstLine="2730" w:firstLineChars="1300"/>
              <w:rPr>
                <w:rFonts w:hint="default" w:ascii="宋体" w:hAnsi="宋体" w:eastAsia="宋体" w:cs="Times New Roman"/>
                <w:szCs w:val="21"/>
                <w:lang w:val="en-US" w:eastAsia="zh-CN"/>
              </w:rPr>
            </w:pP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B=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μ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0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nI</m:t>
              </m:r>
            </m:oMath>
            <w:r>
              <m:rPr/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（14）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(三）对称测量法与附加电动势</w:t>
            </w:r>
          </w:p>
          <w:p>
            <w:pPr>
              <w:ind w:firstLine="840" w:firstLineChars="4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1.附加电动势</w:t>
            </w:r>
          </w:p>
          <w:p>
            <w:pPr>
              <w:ind w:left="779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将载流半导体薄片置于磁场中,除了会产生霍尔效应外,还会有其他的副效应产生。实际测量霍尔片两侧的电压时,得到的不只是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,还包括副效应产生的附加电动势。副效应主要有以下4种: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（1）厄廷豪森（Etinghausen)效应引起的电势差差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。由干电子实际上并非以同一速度v沿y轴负向运动，速度大的电子回转半径大，能较快到达接点3的侧面,从而导致3侧面较4侧面集中了较多能量高的电子，结果3、4侧面出现温差,产生温差电动势E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E</w:t>
            </w:r>
            <w:r>
              <w:rPr>
                <w:rFonts w:hint="eastAsia" w:ascii="宋体" w:hAnsi="宋体" w:eastAsia="宋体" w:cs="Times New Roman"/>
                <w:szCs w:val="21"/>
              </w:rPr>
              <w:t>。可以证明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>E</m:t>
              </m:r>
              <m:r>
                <m:rPr/>
                <w:rPr>
                  <w:rFonts w:ascii="Cambria Math" w:hAnsi="Cambria Math" w:eastAsia="宋体" w:cs="Times New Roman"/>
                  <w:szCs w:val="21"/>
                </w:rPr>
                <m:t>∝</m:t>
              </m:r>
              <m:r>
                <m:rPr/>
                <w:rPr>
                  <w:rFonts w:hint="eastAsia" w:ascii="Cambria Math" w:hAnsi="Cambria Math" w:eastAsia="宋体" w:cs="Times New Roman"/>
                  <w:szCs w:val="21"/>
                </w:rPr>
                <m:t xml:space="preserve"> IB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,容易理解E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E</w:t>
            </w:r>
            <w:r>
              <w:rPr>
                <w:rFonts w:hint="eastAsia" w:ascii="宋体" w:hAnsi="宋体" w:eastAsia="宋体" w:cs="Times New Roman"/>
                <w:szCs w:val="21"/>
              </w:rPr>
              <w:t>的正负与I和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的方向有关。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(2）能斯特(Nernst)效应引起的电势差U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N</w:t>
            </w:r>
            <w:r>
              <w:rPr>
                <w:rFonts w:hint="eastAsia" w:ascii="宋体" w:hAnsi="宋体" w:eastAsia="宋体" w:cs="Times New Roman"/>
                <w:szCs w:val="21"/>
              </w:rPr>
              <w:t>。焊点1、2间的接触电阻可能不同,通电发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热程度不同，故1、2两点间温度可能不同，于是引起热扩散电流。与霍耳效应类似,该热扩散电流也会在3、4点间形成电势差U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N</w:t>
            </w:r>
            <w:r>
              <w:rPr>
                <w:rFonts w:hint="eastAsia" w:ascii="宋体" w:hAnsi="宋体" w:eastAsia="宋体" w:cs="Times New Roman"/>
                <w:szCs w:val="21"/>
              </w:rPr>
              <w:t>。若只考虑接触电阻的差异,则U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N</w:t>
            </w:r>
            <w:r>
              <w:rPr>
                <w:rFonts w:hint="eastAsia" w:ascii="宋体" w:hAnsi="宋体" w:eastAsia="宋体" w:cs="Times New Roman"/>
                <w:szCs w:val="21"/>
              </w:rPr>
              <w:t>的方向仅与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的方向有关。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(3）里纪-勒杜克（Righi-Leduc)效应产生的电势差U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RL</w:t>
            </w:r>
            <w:r>
              <w:rPr>
                <w:rFonts w:hint="eastAsia" w:ascii="宋体" w:hAnsi="宋体" w:eastAsia="宋体" w:cs="Times New Roman"/>
                <w:szCs w:val="21"/>
              </w:rPr>
              <w:t>。上述热扩散电流的载流子由于速度不同,根据厄廷豪森效应同样的理由，又会在3、4点间形成温差电动势E</w:t>
            </w:r>
            <w:r>
              <w:rPr>
                <w:rFonts w:ascii="宋体" w:hAnsi="宋体" w:eastAsia="宋体" w:cs="Times New Roman"/>
                <w:szCs w:val="21"/>
                <w:vertAlign w:val="subscript"/>
              </w:rPr>
              <w:t>RL</w:t>
            </w:r>
            <w:r>
              <w:rPr>
                <w:rFonts w:hint="eastAsia" w:ascii="宋体" w:hAnsi="宋体" w:eastAsia="宋体" w:cs="Times New Roman"/>
                <w:szCs w:val="21"/>
              </w:rPr>
              <w:t>。E</w:t>
            </w:r>
            <w:r>
              <w:rPr>
                <w:rFonts w:ascii="宋体" w:hAnsi="宋体" w:eastAsia="宋体" w:cs="Times New Roman"/>
                <w:szCs w:val="21"/>
                <w:vertAlign w:val="subscript"/>
              </w:rPr>
              <w:t>RL</w:t>
            </w:r>
            <w:r>
              <w:rPr>
                <w:rFonts w:hint="eastAsia" w:ascii="宋体" w:hAnsi="宋体" w:eastAsia="宋体" w:cs="Times New Roman"/>
                <w:szCs w:val="21"/>
              </w:rPr>
              <w:t>的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正负仅与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的方向有关,而与I的方向无关。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(4)不等电位效应引起的电势差U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0</w:t>
            </w:r>
            <w:r>
              <w:rPr>
                <w:rFonts w:hint="eastAsia" w:ascii="宋体" w:hAnsi="宋体" w:eastAsia="宋体" w:cs="Times New Roman"/>
                <w:szCs w:val="21"/>
              </w:rPr>
              <w:t>，由于制造上的困难及材料的不均匀性，3、4两点实际上不可能在同一条等势线上，因而只要有电流,即使没有磁场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,3、4两点间也会出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现电势差U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0</w:t>
            </w:r>
            <w:r>
              <w:rPr>
                <w:rFonts w:hint="eastAsia" w:ascii="宋体" w:hAnsi="宋体" w:eastAsia="宋体" w:cs="Times New Roman"/>
                <w:szCs w:val="21"/>
              </w:rPr>
              <w:t>，U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0</w:t>
            </w:r>
            <w:r>
              <w:rPr>
                <w:rFonts w:hint="eastAsia" w:ascii="宋体" w:hAnsi="宋体" w:eastAsia="宋体" w:cs="Times New Roman"/>
                <w:szCs w:val="21"/>
              </w:rPr>
              <w:t>的正负只与电流I的方向有关,而与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的方向无关。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2．对称测量法消除附加电动势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上述副效应产生的附加电动势叠加在霍尔电压上，在测量中形成系统误差。由于副效应与磁感应强度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和电流Ⅰ的方向有关，测量时可采用“对称测量法”,即通过改变电流I和磁感应强度</w:t>
            </w:r>
            <w:r>
              <w:rPr>
                <w:rFonts w:hint="eastAsia" w:ascii="宋体" w:hAnsi="宋体" w:eastAsia="宋体" w:cs="Times New Roman"/>
                <w:b/>
                <w:bCs/>
                <w:szCs w:val="21"/>
              </w:rPr>
              <w:t>B</w:t>
            </w:r>
            <w:r>
              <w:rPr>
                <w:rFonts w:hint="eastAsia" w:ascii="宋体" w:hAnsi="宋体" w:eastAsia="宋体" w:cs="Times New Roman"/>
                <w:szCs w:val="21"/>
              </w:rPr>
              <w:t>的方向基本可以消除附加电动势。具体操作如下(测4组数据):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+B,+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I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1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H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RL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</m:oMath>
            </m:oMathPara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Para>
              <m:oMath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+B,</m:t>
                </m:r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I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Times New Roman"/>
                        <w:szCs w:val="21"/>
                      </w:rPr>
                      <m:t>2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微软雅黑" w:cs="微软雅黑"/>
                        <w:szCs w:val="21"/>
                      </w:rPr>
                      <m:t>−</m:t>
                    </m:r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H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RL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</m:oMath>
            </m:oMathPara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Para>
              <m:oMath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B,</m:t>
                </m:r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I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Times New Roman"/>
                        <w:szCs w:val="21"/>
                      </w:rPr>
                      <m:t>3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H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RL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</m:oMath>
            </m:oMathPara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Para>
              <m:oMath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B,+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I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s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: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hint="eastAsia" w:ascii="Cambria Math" w:hAnsi="Cambria Math" w:eastAsia="宋体" w:cs="Times New Roman"/>
                        <w:szCs w:val="21"/>
                      </w:rPr>
                      <m:t>4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hint="eastAsia" w:ascii="Cambria Math" w:hAnsi="Cambria Math" w:eastAsia="微软雅黑" w:cs="微软雅黑"/>
                        <w:szCs w:val="21"/>
                      </w:rPr>
                      <m:t>−</m:t>
                    </m:r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H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N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hint="eastAsia" w:ascii="Cambria Math" w:hAnsi="Cambria Math" w:eastAsia="微软雅黑" w:cs="微软雅黑"/>
                    <w:szCs w:val="21"/>
                  </w:rPr>
                  <m:t>−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E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RL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  <m:r>
                  <m:rPr/>
                  <w:rPr>
                    <w:rFonts w:ascii="Cambria Math" w:hAnsi="Cambria Math" w:eastAsia="宋体" w:cs="Times New Roman"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U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 w:eastAsia="宋体" w:cs="Times New Roman"/>
                        <w:szCs w:val="21"/>
                      </w:rPr>
                      <m:t>0</m:t>
                    </m:r>
                    <m:ctrlPr>
                      <w:rPr>
                        <w:rFonts w:ascii="Cambria Math" w:hAnsi="Cambria Math" w:eastAsia="宋体" w:cs="Times New Roman"/>
                        <w:i/>
                        <w:szCs w:val="21"/>
                      </w:rPr>
                    </m:ctrlPr>
                  </m:sub>
                </m:sSub>
              </m:oMath>
            </m:oMathPara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由四组数据可以得到</w:t>
            </w:r>
          </w:p>
          <w:p>
            <w:pPr>
              <w:ind w:left="779"/>
              <w:rPr>
                <w:rFonts w:hint="default" w:ascii="宋体" w:hAnsi="宋体" w:eastAsia="宋体" w:cs="Times New Roman"/>
                <w:szCs w:val="21"/>
                <w:lang w:val="en-US" w:eastAsia="zh-CN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1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2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3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4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4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  <m:r>
                <m:rPr/>
                <w:rPr>
                  <w:rFonts w:ascii="Cambria Math" w:hAnsi="Cambria Math" w:eastAsia="宋体" w:cs="Times New Roman"/>
                  <w:szCs w:val="21"/>
                </w:rPr>
                <m:t>−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（15）</w:t>
            </w:r>
          </w:p>
          <w:p>
            <w:pPr>
              <w:ind w:left="779"/>
              <w:rPr>
                <w:rFonts w:ascii="宋体" w:hAnsi="宋体" w:eastAsia="宋体" w:cs="Times New Roman"/>
                <w:szCs w:val="21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E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比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小得多，可以略去不计，于是霍尔电压为</w:t>
            </w:r>
          </w:p>
          <w:p>
            <w:pPr>
              <w:ind w:left="779"/>
              <w:rPr>
                <w:rFonts w:hint="default" w:ascii="宋体" w:hAnsi="宋体" w:eastAsia="宋体" w:cs="Times New Roman"/>
                <w:szCs w:val="21"/>
                <w:lang w:val="en-US" w:eastAsia="zh-CN"/>
              </w:rPr>
            </w:pP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U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1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2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3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−</m:t>
                  </m:r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1"/>
                        </w:rPr>
                        <m:t>4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1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num>
                <m:den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4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1"/>
                <w:lang w:val="en-US" w:eastAsia="zh-CN"/>
              </w:rPr>
              <w:t xml:space="preserve">              （16）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688" w:hRule="atLeast"/>
        </w:trPr>
        <w:tc>
          <w:tcPr>
            <w:tcW w:w="8820" w:type="dxa"/>
          </w:tcPr>
          <w:p>
            <w:pPr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  <w:r>
              <w:rPr>
                <w:rFonts w:hint="eastAsia" w:ascii="Times New Roman" w:hAnsi="Times New Roman" w:eastAsia="黑体" w:cs="Times New Roman"/>
                <w:b/>
                <w:sz w:val="24"/>
                <w:szCs w:val="24"/>
              </w:rPr>
              <w:t>三、实验仪器：</w:t>
            </w:r>
          </w:p>
          <w:p>
            <w:pPr>
              <w:numPr>
                <w:ilvl w:val="0"/>
                <w:numId w:val="5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TH-H型霍尔效应实验仪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TH-H型霍尔效应实验仪示意图如图3-1-5(a)、(b)所示,实验仪的介绍如下。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0365" cy="1903730"/>
                  <wp:effectExtent l="0" t="0" r="0" b="0"/>
                  <wp:docPr id="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90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(1）电磁铁。</w:t>
            </w:r>
          </w:p>
          <w:p>
            <w:pPr>
              <w:ind w:left="1055" w:firstLine="210" w:firstLineChars="1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电磁铁产生的磁感应强度大小可由</w:t>
            </w:r>
            <m:oMath>
              <m:r>
                <m:rPr/>
                <w:rPr>
                  <w:rFonts w:hint="eastAsia" w:ascii="Cambria Math" w:hAnsi="Cambria Math" w:eastAsia="宋体" w:cs="Times New Roman"/>
                  <w:szCs w:val="24"/>
                </w:rPr>
                <m:t>B=K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SubPr>
                <m:e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I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4"/>
                    </w:rPr>
                    <m:t>W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sub>
              </m:sSub>
            </m:oMath>
            <w:r>
              <w:rPr>
                <w:rFonts w:hint="eastAsia" w:ascii="Times New Roman" w:hAnsi="Times New Roman" w:eastAsia="宋体" w:cs="Times New Roman"/>
                <w:szCs w:val="24"/>
              </w:rPr>
              <w:t>计算，共中: I</w:t>
            </w:r>
            <w:r>
              <w:rPr>
                <w:rFonts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 xml:space="preserve"> 为励磁电流；K为线圈励磁参数，单位为千高斯每安培(KGS·A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perscript"/>
              </w:rPr>
              <w:t>-1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)(K的具体数值标定在线包上)。磁铁线包引线有星杯看为*，沉绒力NLLt面对实验仪）。根据励磁电流I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流向可确定磁场的方向。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(2）样品、样品架</w:t>
            </w:r>
          </w:p>
          <w:p>
            <w:pPr>
              <w:ind w:left="1055" w:firstLine="210" w:firstLineChars="1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样品材料为N型半导体硅单晶片。根据空脚的位置不同，样品分两种形式，分别如下图中(a)和(b)所示。样品的几何尺寸为:厚度d=0.5mm,宽度b=4.0 mm, A、C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电极间距l=3.0 mm。样品有三对电极，其中A、A'或C、C'用于测量霍尔电压U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,A、C或A'、C</w:t>
            </w:r>
            <w:r>
              <w:rPr>
                <w:rFonts w:ascii="Times New Roman" w:hAnsi="Times New Roman" w:eastAsia="宋体" w:cs="Times New Roman"/>
                <w:szCs w:val="24"/>
              </w:rPr>
              <w:t>’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用于测量电导，D、E为样品工作电流电极。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4175" cy="2220595"/>
                  <wp:effectExtent l="0" t="0" r="0" b="0"/>
                  <wp:docPr id="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220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样品架具有工-y调节功能及读数装置,可调节样品位置。</w:t>
            </w:r>
          </w:p>
          <w:p>
            <w:pPr>
              <w:ind w:firstLine="1050" w:firstLineChars="5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（3）电流和电压。</w:t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“Is输入”:实验时与测试仪的“Is输出”相连,I是霍尔片的工作电流;</w:t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“IM输入”:实验时与测试仪的“ I输出”相连,IM是电磁铁的励磁电流;</w:t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“UH、U,输出”:实验时与测试仪的“UH、U。输入”相连,UH是霍尔片霍尔电压,U,是零磁场的情况下,加载工作电流后霍尔片引脚A、C或A'、C之间的电压。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(4）Is和I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换向开关及U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测量选择开关。</w:t>
            </w:r>
          </w:p>
          <w:p>
            <w:pPr>
              <w:ind w:left="1055" w:firstLine="315" w:firstLineChars="150"/>
              <w:rPr>
                <w:rFonts w:ascii="Times New Roman" w:hAnsi="Times New Roman" w:eastAsia="宋体" w:cs="Times New Roman"/>
                <w:szCs w:val="24"/>
                <w:vertAlign w:val="subscript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I</w:t>
            </w:r>
            <w:r>
              <w:rPr>
                <w:rFonts w:ascii="Times New Roman" w:hAnsi="Times New Roman" w:eastAsia="宋体" w:cs="Times New Roman"/>
                <w:szCs w:val="24"/>
                <w:vertAlign w:val="subscript"/>
              </w:rPr>
              <w:t>S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和I</w:t>
            </w:r>
            <w:r>
              <w:rPr>
                <w:rFonts w:ascii="Times New Roman" w:hAnsi="Times New Roman" w:eastAsia="宋体" w:cs="Times New Roman"/>
                <w:szCs w:val="24"/>
                <w:vertAlign w:val="subscript"/>
              </w:rPr>
              <w:t>W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换向开关投向上方，视I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S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及I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均为正值,反之为负值；U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，测量选择开关投向上方测U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，投向下方测U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。</w:t>
            </w:r>
          </w:p>
          <w:p>
            <w:pPr>
              <w:ind w:left="1055" w:firstLine="420" w:firstLineChars="200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 xml:space="preserve">注 </w:t>
            </w:r>
            <w:r>
              <w:rPr>
                <w:rFonts w:ascii="Times New Roman" w:hAnsi="Times New Roman" w:eastAsia="宋体" w:cs="Times New Roman"/>
                <w:szCs w:val="24"/>
              </w:rPr>
              <w:t xml:space="preserve">  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电导σ的测量方法:在零磁场的情况下，加载工作电流I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S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(可取I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S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=2 mA，不宜太大，以免毫伏表超量程)，通过测量A、C或A</w:t>
            </w:r>
            <w:r>
              <w:rPr>
                <w:rFonts w:ascii="Times New Roman" w:hAnsi="Times New Roman" w:eastAsia="宋体" w:cs="Times New Roman"/>
                <w:szCs w:val="24"/>
              </w:rPr>
              <w:t>’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、C</w:t>
            </w:r>
            <w:r>
              <w:rPr>
                <w:rFonts w:ascii="Times New Roman" w:hAnsi="Times New Roman" w:eastAsia="宋体" w:cs="Times New Roman"/>
                <w:szCs w:val="24"/>
              </w:rPr>
              <w:t>’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的电压U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,可由下式求得电导率</w:t>
            </w:r>
          </w:p>
          <w:p>
            <w:pPr>
              <w:ind w:left="1055" w:firstLine="420" w:firstLineChars="200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m:oMath>
              <m:r>
                <m:rPr/>
                <w:rPr>
                  <w:rFonts w:ascii="Cambria Math" w:hAnsi="Cambria Math" w:eastAsia="宋体" w:cs="Times New Roman"/>
                  <w:szCs w:val="24"/>
                </w:rPr>
                <m:t>σ=</m:t>
              </m:r>
              <m:f>
                <m:fP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l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U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Cs w:val="24"/>
                        </w:rPr>
                        <m:t>σ</m:t>
                      </m:r>
                      <m:ctrlPr>
                        <w:rPr>
                          <w:rFonts w:ascii="Cambria Math" w:hAnsi="Cambria Math" w:eastAsia="宋体" w:cs="Times New Roman"/>
                          <w:i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Cs w:val="24"/>
                    </w:rPr>
                    <m:t>bd</m:t>
                  </m:r>
                  <m:ctrlPr>
                    <w:rPr>
                      <w:rFonts w:ascii="Cambria Math" w:hAnsi="Cambria Math" w:eastAsia="宋体" w:cs="Times New Roman"/>
                      <w:i/>
                      <w:szCs w:val="24"/>
                    </w:rPr>
                  </m:ctrlPr>
                </m:den>
              </m:f>
            </m:oMath>
            <w:r>
              <w:rPr>
                <w:rFonts w:hint="eastAsia" w:hAnsi="Cambria Math" w:eastAsia="宋体" w:cs="Times New Roman"/>
                <w:i w:val="0"/>
                <w:szCs w:val="24"/>
                <w:lang w:val="en-US" w:eastAsia="zh-CN"/>
              </w:rPr>
              <w:t xml:space="preserve">       （17）</w:t>
            </w:r>
          </w:p>
          <w:p>
            <w:pPr>
              <w:numPr>
                <w:ilvl w:val="0"/>
                <w:numId w:val="5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TH-H型霍尔效应测试仪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4175" cy="2097405"/>
                  <wp:effectExtent l="0" t="0" r="0" b="0"/>
                  <wp:docPr id="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09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1.主要技术指标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(1)“Is输出”:提供样品工作电流源。输出电流为0~10 mA，连续可调，调节精度可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达10 μA。最大输出负载电压12 V。实验时与实验仪的“Is输入”相连。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(2)“I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输出”:励磁电流源。输出电流为0~1 A，连续可调，调节精度可达1 mA。最大输出负载电压25 V。实验时与实验仪的“I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输入”相连。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(3)“Is、I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显示”:数字电流表。精度不低于5%。输出工作电流Is和励磁电流I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 xml:space="preserve"> 的两组电流源彼此独立，但由同一只数字电流表进行显示，通过“测量选择"按键控制显示Is或I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:按钮按下去显示I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,旋动“I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调节”旋钮可控制I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M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 xml:space="preserve"> 输出的大小;再次按下按钮，按钮将弹起来，显示Is, 旋动“Is调节”旋钮，可控制Is输出的大小。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(4)“UH、U。显示”:直流数字电压表，用于测量霍尔片输出电压U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H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和U</w:t>
            </w:r>
            <w:r>
              <w:rPr>
                <w:rFonts w:hint="eastAsia" w:ascii="Times New Roman" w:hAnsi="Times New Roman" w:eastAsia="宋体" w:cs="Times New Roman"/>
                <w:szCs w:val="24"/>
                <w:vertAlign w:val="subscript"/>
              </w:rPr>
              <w:t>σ</w:t>
            </w:r>
            <w:r>
              <w:rPr>
                <w:rFonts w:hint="eastAsia" w:ascii="Times New Roman" w:hAnsi="Times New Roman" w:eastAsia="宋体" w:cs="Times New Roman"/>
                <w:szCs w:val="24"/>
              </w:rPr>
              <w:t>通过“功能选择”开关由同一只数字电压表进行测量。电压表零位可通过“调零”电位器进行调整。电压表测量范围为±20 mV和±200 mV。</w:t>
            </w:r>
          </w:p>
          <w:p>
            <w:pPr>
              <w:ind w:left="1055"/>
              <w:rPr>
                <w:rFonts w:ascii="Times New Roman" w:hAnsi="Times New Roman" w:eastAsia="宋体" w:cs="Times New Roman"/>
                <w:szCs w:val="24"/>
              </w:rPr>
            </w:pP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2.使用注意事项</w:t>
            </w:r>
          </w:p>
          <w:p>
            <w:pPr>
              <w:ind w:left="1055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(1）仪器开机、关机前应将“Is输出”、“I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输出”旋钮逆时针调到最小;</w:t>
            </w:r>
          </w:p>
          <w:p>
            <w:pPr>
              <w:ind w:left="1055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(2）霍尔片的工作电流只允许几个mA,决不可以将“I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输出”接到“Is输入”上，否则将损坏霍尔片;</w:t>
            </w:r>
          </w:p>
          <w:p>
            <w:pPr>
              <w:ind w:left="1055" w:firstLine="420" w:firstLineChars="2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(3）霍尔片性脆易碎，电极甚细易断，且不可修复,严防撞击或用手触摸，切勿随意改动y向高度,以免霍尔片与磁极摩擦而受损。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numPr>
                <w:ilvl w:val="0"/>
                <w:numId w:val="5"/>
              </w:numPr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TH-S型螺线管测定实验仪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4175" cy="4038600"/>
                  <wp:effectExtent l="0" t="0" r="0" b="0"/>
                  <wp:docPr id="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主要技术指标如下。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（1）螺线管:长度L=28cm，线圈外径为2.7 cm，匝密度n(匝/米)标注在实验仪上;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（2）横向互补轴向调节架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x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,</m:t>
              </m:r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x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Cs w:val="21"/>
                </w:rPr>
                <m:t>:</m:t>
              </m:r>
            </m:oMath>
            <w:r>
              <w:rPr>
                <w:rFonts w:hint="eastAsia" w:ascii="宋体" w:hAnsi="宋体" w:eastAsia="宋体" w:cs="Times New Roman"/>
                <w:szCs w:val="21"/>
              </w:rPr>
              <w:t>先调节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x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 w:eastAsia="宋体" w:cs="Times New Roman"/>
                      <w:szCs w:val="21"/>
                    </w:rPr>
                    <m:t>1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，使测距尺读数从1.0cm到14.0cm再调节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x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Cs w:val="21"/>
                    </w:rPr>
                    <m:t>2</m:t>
                  </m:r>
                  <m:ctrlPr>
                    <w:rPr>
                      <w:rFonts w:ascii="Cambria Math" w:hAnsi="Cambria Math" w:eastAsia="宋体" w:cs="Times New Roman"/>
                      <w:i/>
                      <w:szCs w:val="21"/>
                    </w:rPr>
                  </m:ctrlPr>
                </m:sub>
              </m:sSub>
            </m:oMath>
            <w:r>
              <w:rPr>
                <w:rFonts w:hint="eastAsia" w:ascii="宋体" w:hAnsi="宋体" w:eastAsia="宋体" w:cs="Times New Roman"/>
                <w:szCs w:val="21"/>
              </w:rPr>
              <w:t>使测距尺读数从1.0cm到 14.0 cm，全程28cm。霍尔片探头位置将从螺线管最右端移到最左端。若取螺线管中心为坐标原点，测距尺指示和探头位置的关系如下表所示：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Times New Roman" w:hAnsi="Times New Roman" w:eastAsia="宋体" w:cs="Times New Roman"/>
                <w:szCs w:val="24"/>
              </w:rPr>
              <w:drawing>
                <wp:inline distT="0" distB="0" distL="0" distR="0">
                  <wp:extent cx="5460365" cy="1433195"/>
                  <wp:effectExtent l="0" t="0" r="0" b="0"/>
                  <wp:docPr id="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0365" cy="1433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（3）纵向y调节架：一起出厂前探测杆中心轴线于螺线管内孔轴线已经进行了调整，因此实验中无需调节y旋钮。</w:t>
            </w:r>
          </w:p>
          <w:p>
            <w:pPr>
              <w:ind w:left="1055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525" w:firstLineChars="25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525" w:firstLineChars="25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宋体" w:hAnsi="宋体" w:eastAsia="宋体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3694" w:hRule="atLeast"/>
        </w:trPr>
        <w:tc>
          <w:tcPr>
            <w:tcW w:w="8820" w:type="dxa"/>
          </w:tcPr>
          <w:p>
            <w:pPr>
              <w:rPr>
                <w:rFonts w:ascii="Times New Roman" w:hAnsi="Times New Roman" w:eastAsia="黑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eastAsia="黑体" w:cs="Times New Roman"/>
                <w:b/>
                <w:sz w:val="24"/>
                <w:szCs w:val="24"/>
              </w:rPr>
              <w:t>四、实验内容和步骤：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1、霍尔器件输出特性测量：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（1）保持励磁电流I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不变(相当于保持磁场不变)，研究霍尔片输出电压U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和工作电流的关系。提示:为避免毫伏表超出量程，I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可取0.500 A以下,I取值范围可设在4 mA 以内。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（2）保持工作电流Is不变，研究霍尔片输出U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和磁感应强度的关系。提示:I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的取值范围可设在0.8A以内。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（3）由上述测量数据确定材料的霍尔系数R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和霍尔器件的灵敏度K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。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rPr>
                <w:rFonts w:ascii="Times New Roman" w:hAnsi="Times New Roman" w:eastAsia="黑体" w:cs="Times New Roman"/>
                <w:sz w:val="24"/>
                <w:szCs w:val="24"/>
              </w:rPr>
            </w:pP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ascii="宋体" w:hAnsi="宋体" w:eastAsia="宋体" w:cs="Times New Roman"/>
                <w:szCs w:val="21"/>
              </w:rPr>
              <w:t>2</w:t>
            </w:r>
            <w:r>
              <w:rPr>
                <w:rFonts w:hint="eastAsia" w:ascii="宋体" w:hAnsi="宋体" w:eastAsia="宋体" w:cs="Times New Roman"/>
                <w:szCs w:val="21"/>
              </w:rPr>
              <w:t>、利用霍尔器件测量长直螺线管的磁场分布</w:t>
            </w:r>
          </w:p>
          <w:p>
            <w:pPr>
              <w:ind w:firstLine="630" w:firstLineChars="3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由U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=K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B可知，已知霍尔器件的灵敏度K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(K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的值由仪器生产厂家给出,在仪器上有标识)，只要测出U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H</w:t>
            </w:r>
            <w:r>
              <w:rPr>
                <w:rFonts w:hint="eastAsia" w:ascii="宋体" w:hAnsi="宋体" w:eastAsia="宋体" w:cs="Times New Roman"/>
                <w:szCs w:val="21"/>
              </w:rPr>
              <w:t>;,就可以测出磁感应强度的大小B。合理选取霍尔器件的工作电流和励磁电流,测绘出长直螺线管内部轴线上的磁场分布。</w:t>
            </w:r>
          </w:p>
          <w:p>
            <w:pPr>
              <w:ind w:firstLine="630" w:firstLineChars="300"/>
              <w:rPr>
                <w:rFonts w:ascii="宋体" w:hAnsi="宋体" w:eastAsia="宋体" w:cs="Times New Roman"/>
                <w:szCs w:val="21"/>
              </w:rPr>
            </w:pPr>
            <w:r>
              <w:rPr>
                <w:rFonts w:hint="eastAsia" w:ascii="宋体" w:hAnsi="宋体" w:eastAsia="宋体" w:cs="Times New Roman"/>
                <w:szCs w:val="21"/>
              </w:rPr>
              <w:t>注意事项:（1)I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S</w:t>
            </w:r>
            <w:r>
              <w:rPr>
                <w:rFonts w:hint="eastAsia" w:ascii="宋体" w:hAnsi="宋体" w:eastAsia="宋体" w:cs="Times New Roman"/>
                <w:szCs w:val="21"/>
              </w:rPr>
              <w:t>不可太大,以免损坏霍尔片，保持在6mA左右即可;（2）I</w:t>
            </w:r>
            <w:r>
              <w:rPr>
                <w:rFonts w:hint="eastAsia" w:ascii="宋体" w:hAnsi="宋体" w:eastAsia="宋体" w:cs="Times New Roman"/>
                <w:szCs w:val="21"/>
                <w:vertAlign w:val="subscript"/>
              </w:rPr>
              <w:t>M</w:t>
            </w:r>
            <w:r>
              <w:rPr>
                <w:rFonts w:hint="eastAsia" w:ascii="宋体" w:hAnsi="宋体" w:eastAsia="宋体" w:cs="Times New Roman"/>
                <w:szCs w:val="21"/>
              </w:rPr>
              <w:t>选取0.600 A以下,太大会使螺线管过度发热或使电压表过载。</w:t>
            </w: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</w:p>
          <w:p>
            <w:pPr>
              <w:ind w:firstLine="210" w:firstLineChars="100"/>
              <w:rPr>
                <w:rFonts w:ascii="宋体" w:hAnsi="宋体" w:eastAsia="宋体" w:cs="Times New Roman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3694" w:hRule="atLeast"/>
        </w:trPr>
        <w:tc>
          <w:tcPr>
            <w:tcW w:w="8820" w:type="dxa"/>
          </w:tcPr>
          <w:p>
            <w:pPr>
              <w:spacing w:line="360" w:lineRule="auto"/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  <w:r>
              <w:rPr>
                <w:rFonts w:hint="eastAsia" w:ascii="Times New Roman" w:hAnsi="Times New Roman" w:eastAsia="黑体" w:cs="Times New Roman"/>
                <w:b/>
                <w:sz w:val="24"/>
                <w:szCs w:val="24"/>
              </w:rPr>
              <w:t>五、数据记录：</w:t>
            </w:r>
          </w:p>
          <w:p>
            <w:pPr>
              <w:rPr>
                <w:bCs/>
                <w:color w:val="000000"/>
                <w:szCs w:val="21"/>
              </w:rPr>
            </w:pPr>
            <w:r>
              <w:rPr>
                <w:rFonts w:hint="eastAsia" w:hAnsi="宋体"/>
                <w:bCs/>
                <w:color w:val="000000"/>
                <w:szCs w:val="21"/>
              </w:rPr>
              <w:t>实验1</w:t>
            </w:r>
            <w:r>
              <w:rPr>
                <w:rFonts w:hAnsi="宋体"/>
                <w:bCs/>
                <w:color w:val="000000"/>
                <w:szCs w:val="21"/>
              </w:rPr>
              <w:t>、测量</w:t>
            </w:r>
            <w:r>
              <w:rPr>
                <w:rFonts w:hint="eastAsia" w:hAnsi="宋体"/>
                <w:bCs/>
                <w:color w:val="000000"/>
                <w:szCs w:val="21"/>
              </w:rPr>
              <w:t>霍尔片的输出特性</w:t>
            </w:r>
            <w:r>
              <w:rPr>
                <w:rFonts w:hAnsi="宋体"/>
                <w:bCs/>
                <w:color w:val="000000"/>
                <w:szCs w:val="21"/>
              </w:rPr>
              <w:t>，确定样品的</w:t>
            </w:r>
            <w:r>
              <w:rPr>
                <w:rFonts w:hint="eastAsia" w:hAnsi="宋体"/>
                <w:bCs/>
                <w:color w:val="000000"/>
                <w:szCs w:val="21"/>
              </w:rPr>
              <w:t>霍尔系数</w:t>
            </w:r>
          </w:p>
          <w:p>
            <w:pPr>
              <w:numPr>
                <w:ilvl w:val="0"/>
                <w:numId w:val="6"/>
              </w:numPr>
              <w:rPr>
                <w:rFonts w:hAnsi="宋体"/>
                <w:bCs/>
                <w:color w:val="000000"/>
                <w:szCs w:val="21"/>
              </w:rPr>
            </w:pPr>
            <w:r>
              <w:rPr>
                <w:rFonts w:hint="eastAsia" w:hAnsi="宋体"/>
                <w:bCs/>
                <w:color w:val="000000"/>
                <w:szCs w:val="21"/>
              </w:rPr>
              <w:t>保持励磁电流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>M</w:t>
            </w:r>
            <w:r>
              <w:rPr>
                <w:rFonts w:hint="eastAsia" w:hAnsi="宋体"/>
                <w:bCs/>
                <w:color w:val="000000"/>
                <w:szCs w:val="21"/>
              </w:rPr>
              <w:t>（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>M</w:t>
            </w:r>
            <w:r>
              <w:rPr>
                <w:bCs/>
                <w:color w:val="000000"/>
                <w:szCs w:val="21"/>
              </w:rPr>
              <w:t>=0.</w:t>
            </w:r>
            <w:r>
              <w:rPr>
                <w:rFonts w:hint="eastAsia"/>
                <w:bCs/>
                <w:color w:val="000000"/>
                <w:szCs w:val="21"/>
              </w:rPr>
              <w:t>5</w:t>
            </w:r>
            <w:r>
              <w:rPr>
                <w:bCs/>
                <w:color w:val="000000"/>
                <w:szCs w:val="21"/>
              </w:rPr>
              <w:t>00A</w:t>
            </w:r>
            <w:r>
              <w:rPr>
                <w:rFonts w:hint="eastAsia"/>
                <w:bCs/>
                <w:color w:val="000000"/>
                <w:szCs w:val="21"/>
              </w:rPr>
              <w:t>）不变</w:t>
            </w:r>
            <w:r>
              <w:rPr>
                <w:bCs/>
                <w:color w:val="000000"/>
                <w:szCs w:val="21"/>
              </w:rPr>
              <w:t>,</w:t>
            </w:r>
            <w:r>
              <w:rPr>
                <w:rFonts w:hint="eastAsia"/>
                <w:bCs/>
                <w:color w:val="000000"/>
                <w:szCs w:val="21"/>
              </w:rPr>
              <w:t>将</w:t>
            </w:r>
            <w:r>
              <w:rPr>
                <w:rFonts w:hAnsi="宋体"/>
                <w:bCs/>
                <w:color w:val="000000"/>
                <w:szCs w:val="21"/>
              </w:rPr>
              <w:t>实验仪双刀开关倒向</w:t>
            </w:r>
            <w:r>
              <w:rPr>
                <w:bCs/>
                <w:color w:val="000000"/>
                <w:szCs w:val="21"/>
              </w:rPr>
              <w:t>“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 xml:space="preserve">H  </w:t>
            </w:r>
            <w:r>
              <w:rPr>
                <w:bCs/>
                <w:color w:val="000000"/>
                <w:szCs w:val="21"/>
              </w:rPr>
              <w:t>”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 xml:space="preserve"> </w:t>
            </w:r>
            <w:r>
              <w:rPr>
                <w:rFonts w:hAnsi="宋体"/>
                <w:bCs/>
                <w:color w:val="000000"/>
                <w:szCs w:val="21"/>
              </w:rPr>
              <w:t>，测试仪功能选择置于</w:t>
            </w:r>
            <w:r>
              <w:rPr>
                <w:bCs/>
                <w:color w:val="000000"/>
                <w:szCs w:val="21"/>
              </w:rPr>
              <w:t>“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rFonts w:hint="eastAsia"/>
                <w:bCs/>
                <w:i/>
                <w:iCs/>
                <w:color w:val="000000"/>
                <w:szCs w:val="21"/>
                <w:vertAlign w:val="subscript"/>
              </w:rPr>
              <w:t xml:space="preserve">H  </w:t>
            </w:r>
            <w:r>
              <w:rPr>
                <w:bCs/>
                <w:color w:val="000000"/>
                <w:szCs w:val="21"/>
              </w:rPr>
              <w:t>”</w:t>
            </w:r>
            <w:r>
              <w:rPr>
                <w:rFonts w:hint="eastAsia"/>
                <w:bCs/>
                <w:color w:val="000000"/>
                <w:szCs w:val="21"/>
              </w:rPr>
              <w:t>，</w:t>
            </w:r>
            <w:r>
              <w:rPr>
                <w:rFonts w:hAnsi="宋体"/>
                <w:bCs/>
                <w:color w:val="000000"/>
                <w:szCs w:val="21"/>
              </w:rPr>
              <w:t>测绘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bCs/>
                <w:i/>
                <w:iCs/>
                <w:color w:val="000000"/>
                <w:position w:val="-8"/>
                <w:szCs w:val="21"/>
              </w:rPr>
              <w:t>H</w:t>
            </w:r>
            <w:r>
              <w:rPr>
                <w:bCs/>
                <w:color w:val="000000"/>
                <w:szCs w:val="21"/>
              </w:rPr>
              <w:t>—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bCs/>
                <w:i/>
                <w:iCs/>
                <w:color w:val="000000"/>
                <w:position w:val="-8"/>
                <w:szCs w:val="21"/>
              </w:rPr>
              <w:t>S</w:t>
            </w:r>
            <w:r>
              <w:rPr>
                <w:bCs/>
                <w:color w:val="000000"/>
                <w:position w:val="-8"/>
                <w:szCs w:val="21"/>
              </w:rPr>
              <w:t xml:space="preserve"> </w:t>
            </w:r>
            <w:r>
              <w:rPr>
                <w:rFonts w:hAnsi="宋体"/>
                <w:bCs/>
                <w:color w:val="000000"/>
                <w:szCs w:val="21"/>
              </w:rPr>
              <w:t>曲线．</w:t>
            </w:r>
          </w:p>
          <w:p>
            <w:pPr>
              <w:ind w:firstLine="630" w:firstLineChars="300"/>
              <w:rPr>
                <w:rFonts w:eastAsia="黑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励磁线圈参数</w:t>
            </w:r>
            <w:r>
              <w:rPr>
                <w:rFonts w:hint="eastAsia" w:eastAsia="黑体"/>
                <w:i/>
                <w:szCs w:val="21"/>
              </w:rPr>
              <w:t>K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 xml:space="preserve">  </w:t>
            </w:r>
            <w:r>
              <w:rPr>
                <w:rFonts w:hint="eastAsia" w:eastAsia="黑体"/>
                <w:szCs w:val="21"/>
              </w:rPr>
              <w:t>=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 </w:t>
            </w:r>
            <w:r>
              <w:rPr>
                <w:rFonts w:eastAsia="黑体"/>
                <w:color w:val="003366"/>
                <w:szCs w:val="21"/>
                <w:u w:val="single"/>
              </w:rPr>
              <w:t>3.85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     </w:t>
            </w:r>
            <w:r>
              <w:rPr>
                <w:rFonts w:hint="eastAsia" w:eastAsia="黑体"/>
                <w:szCs w:val="21"/>
              </w:rPr>
              <w:t>KGS.A</w:t>
            </w:r>
            <w:r>
              <w:rPr>
                <w:rFonts w:hint="eastAsia" w:eastAsia="黑体"/>
                <w:szCs w:val="21"/>
                <w:vertAlign w:val="superscript"/>
              </w:rPr>
              <w:t>-1</w:t>
            </w:r>
          </w:p>
          <w:p>
            <w:pPr>
              <w:rPr>
                <w:rFonts w:eastAsia="黑体"/>
                <w:szCs w:val="21"/>
              </w:rPr>
            </w:pPr>
          </w:p>
          <w:p>
            <w:pPr>
              <w:rPr>
                <w:rFonts w:eastAsia="黑体"/>
                <w:szCs w:val="21"/>
              </w:rPr>
            </w:pPr>
            <w:r>
              <w:rPr>
                <w:rFonts w:hint="eastAsia" w:eastAsia="黑体"/>
                <w:szCs w:val="21"/>
              </w:rPr>
              <w:t xml:space="preserve">   </w:t>
            </w:r>
            <w:r>
              <w:rPr>
                <w:rFonts w:hint="eastAsia"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 xml:space="preserve">   </w:t>
            </w:r>
            <w:r>
              <w:rPr>
                <w:rFonts w:hint="eastAsia" w:ascii="宋体" w:hAnsi="宋体"/>
                <w:szCs w:val="21"/>
              </w:rPr>
              <w:t>霍尔片厚度</w:t>
            </w:r>
            <w:r>
              <w:rPr>
                <w:rFonts w:hint="eastAsia" w:eastAsia="黑体"/>
                <w:i/>
                <w:szCs w:val="21"/>
              </w:rPr>
              <w:t xml:space="preserve"> d </w:t>
            </w:r>
            <w:r>
              <w:rPr>
                <w:rFonts w:hint="eastAsia" w:eastAsia="黑体"/>
                <w:szCs w:val="21"/>
              </w:rPr>
              <w:t xml:space="preserve"> = 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</w:t>
            </w:r>
            <w:r>
              <w:rPr>
                <w:rFonts w:eastAsia="黑体"/>
                <w:color w:val="003366"/>
                <w:szCs w:val="21"/>
                <w:u w:val="single"/>
              </w:rPr>
              <w:t>0.5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      </w:t>
            </w:r>
            <w:r>
              <w:rPr>
                <w:rFonts w:hint="eastAsia" w:eastAsia="黑体"/>
                <w:szCs w:val="21"/>
              </w:rPr>
              <w:t xml:space="preserve"> mm</w:t>
            </w:r>
          </w:p>
          <w:p>
            <w:pPr>
              <w:ind w:left="720"/>
              <w:rPr>
                <w:rFonts w:hAnsi="宋体"/>
                <w:bCs/>
                <w:color w:val="000000"/>
                <w:szCs w:val="21"/>
              </w:rPr>
            </w:pPr>
          </w:p>
          <w:tbl>
            <w:tblPr>
              <w:tblStyle w:val="3"/>
              <w:tblW w:w="8707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37"/>
              <w:gridCol w:w="1147"/>
              <w:gridCol w:w="1148"/>
              <w:gridCol w:w="1147"/>
              <w:gridCol w:w="1148"/>
              <w:gridCol w:w="288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13" w:hRule="atLeast"/>
              </w:trPr>
              <w:tc>
                <w:tcPr>
                  <w:tcW w:w="1237" w:type="dxa"/>
                  <w:vMerge w:val="restart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S/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mA</w:t>
                  </w:r>
                </w:p>
              </w:tc>
              <w:tc>
                <w:tcPr>
                  <w:tcW w:w="114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1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2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3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148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4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2880" w:type="dxa"/>
                  <w:vMerge w:val="restart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position w:val="-24"/>
                    </w:rPr>
                    <w:object>
                      <v:shape id="_x0000_i1025" o:spt="75" type="#_x0000_t75" style="height:33pt;width:127.5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13" o:title=""/>
                        <o:lock v:ext="edit" aspectratio="t"/>
                        <w10:wrap type="none"/>
                        <w10:anchorlock/>
                      </v:shape>
                      <o:OLEObject Type="Embed" ProgID="Equation.DSMT4" ShapeID="_x0000_i1025" DrawAspect="Content" ObjectID="_1468075725" r:id="rId12">
                        <o:LockedField>false</o:LockedField>
                      </o:OLEObject>
                    </w:objec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07" w:hRule="atLeast"/>
              </w:trPr>
              <w:tc>
                <w:tcPr>
                  <w:tcW w:w="1237" w:type="dxa"/>
                  <w:vMerge w:val="continue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 w:val="18"/>
                      <w:szCs w:val="18"/>
                    </w:rPr>
                  </w:pPr>
                </w:p>
              </w:tc>
              <w:tc>
                <w:tcPr>
                  <w:tcW w:w="114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148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2880" w:type="dxa"/>
                  <w:vMerge w:val="continue"/>
                  <w:shd w:val="clear" w:color="auto" w:fill="auto"/>
                  <w:vAlign w:val="center"/>
                </w:tcPr>
                <w:p>
                  <w:pPr>
                    <w:pStyle w:val="2"/>
                    <w:jc w:val="both"/>
                    <w:rPr>
                      <w:color w:val="000000"/>
                      <w:sz w:val="18"/>
                      <w:szCs w:val="18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1.00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2.79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2.66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2.65</w:t>
                  </w: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2</w:t>
                  </w:r>
                  <w:r>
                    <w:rPr>
                      <w:kern w:val="0"/>
                      <w:sz w:val="18"/>
                      <w:szCs w:val="18"/>
                    </w:rPr>
                    <w:t>.80</w:t>
                  </w: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color w:val="003366"/>
                      <w:sz w:val="18"/>
                      <w:szCs w:val="18"/>
                    </w:rPr>
                    <w:t>2.725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1.50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4.19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3</w:t>
                  </w:r>
                  <w:r>
                    <w:rPr>
                      <w:kern w:val="0"/>
                      <w:sz w:val="18"/>
                      <w:szCs w:val="18"/>
                    </w:rPr>
                    <w:t>.99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3.98</w:t>
                  </w: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4</w:t>
                  </w:r>
                  <w:r>
                    <w:rPr>
                      <w:kern w:val="0"/>
                      <w:sz w:val="18"/>
                      <w:szCs w:val="18"/>
                    </w:rPr>
                    <w:t>.20</w:t>
                  </w: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color w:val="003366"/>
                      <w:sz w:val="18"/>
                      <w:szCs w:val="18"/>
                    </w:rPr>
                    <w:t>4.09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2.00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5.59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5</w:t>
                  </w:r>
                  <w:r>
                    <w:rPr>
                      <w:kern w:val="0"/>
                      <w:sz w:val="18"/>
                      <w:szCs w:val="18"/>
                    </w:rPr>
                    <w:t>.32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5.31</w:t>
                  </w: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5</w:t>
                  </w:r>
                  <w:r>
                    <w:rPr>
                      <w:kern w:val="0"/>
                      <w:sz w:val="18"/>
                      <w:szCs w:val="18"/>
                    </w:rPr>
                    <w:t>.60</w:t>
                  </w: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color w:val="003366"/>
                      <w:sz w:val="18"/>
                      <w:szCs w:val="18"/>
                    </w:rPr>
                    <w:t>5.455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2.50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7.00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6</w:t>
                  </w:r>
                  <w:r>
                    <w:rPr>
                      <w:kern w:val="0"/>
                      <w:sz w:val="18"/>
                      <w:szCs w:val="18"/>
                    </w:rPr>
                    <w:t>.66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6.65</w:t>
                  </w: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7</w:t>
                  </w:r>
                  <w:r>
                    <w:rPr>
                      <w:kern w:val="0"/>
                      <w:sz w:val="18"/>
                      <w:szCs w:val="18"/>
                    </w:rPr>
                    <w:t>.00</w:t>
                  </w: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color w:val="003366"/>
                      <w:sz w:val="18"/>
                      <w:szCs w:val="18"/>
                    </w:rPr>
                    <w:t>6.8275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3.00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8.39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7</w:t>
                  </w:r>
                  <w:r>
                    <w:rPr>
                      <w:kern w:val="0"/>
                      <w:sz w:val="18"/>
                      <w:szCs w:val="18"/>
                    </w:rPr>
                    <w:t>.98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7.98</w:t>
                  </w: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8</w:t>
                  </w:r>
                  <w:r>
                    <w:rPr>
                      <w:kern w:val="0"/>
                      <w:sz w:val="18"/>
                      <w:szCs w:val="18"/>
                    </w:rPr>
                    <w:t>.40</w:t>
                  </w: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color w:val="003366"/>
                      <w:sz w:val="18"/>
                      <w:szCs w:val="18"/>
                    </w:rPr>
                    <w:t>8.1875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3.50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9.80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9</w:t>
                  </w:r>
                  <w:r>
                    <w:rPr>
                      <w:kern w:val="0"/>
                      <w:sz w:val="18"/>
                      <w:szCs w:val="18"/>
                    </w:rPr>
                    <w:t>.32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9.31</w:t>
                  </w: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9</w:t>
                  </w:r>
                  <w:r>
                    <w:rPr>
                      <w:kern w:val="0"/>
                      <w:sz w:val="18"/>
                      <w:szCs w:val="18"/>
                    </w:rPr>
                    <w:t>.80</w:t>
                  </w: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color w:val="003366"/>
                      <w:sz w:val="18"/>
                      <w:szCs w:val="18"/>
                    </w:rPr>
                    <w:t>9.5575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37" w:type="dxa"/>
                  <w:shd w:val="clear" w:color="auto" w:fill="auto"/>
                </w:tcPr>
                <w:p>
                  <w:pPr>
                    <w:jc w:val="center"/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rFonts w:hAnsi="Arial"/>
                      <w:color w:val="000000"/>
                      <w:sz w:val="18"/>
                      <w:szCs w:val="18"/>
                    </w:rPr>
                    <w:t>4.00</w:t>
                  </w:r>
                </w:p>
              </w:tc>
              <w:tc>
                <w:tcPr>
                  <w:tcW w:w="1147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11.19</w:t>
                  </w:r>
                </w:p>
              </w:tc>
              <w:tc>
                <w:tcPr>
                  <w:tcW w:w="1148" w:type="dxa"/>
                  <w:tcBorders>
                    <w:right w:val="inset" w:color="auto" w:sz="6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1</w:t>
                  </w:r>
                  <w:r>
                    <w:rPr>
                      <w:kern w:val="0"/>
                      <w:sz w:val="18"/>
                      <w:szCs w:val="18"/>
                    </w:rPr>
                    <w:t>0.64</w:t>
                  </w:r>
                </w:p>
              </w:tc>
              <w:tc>
                <w:tcPr>
                  <w:tcW w:w="1147" w:type="dxa"/>
                  <w:tcBorders>
                    <w:left w:val="inset" w:color="auto" w:sz="6" w:space="0"/>
                  </w:tcBorders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10.64</w:t>
                  </w:r>
                </w:p>
              </w:tc>
              <w:tc>
                <w:tcPr>
                  <w:tcW w:w="1148" w:type="dxa"/>
                  <w:shd w:val="clear" w:color="auto" w:fill="auto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1</w:t>
                  </w:r>
                  <w:r>
                    <w:rPr>
                      <w:kern w:val="0"/>
                      <w:sz w:val="18"/>
                      <w:szCs w:val="18"/>
                    </w:rPr>
                    <w:t>1.19</w:t>
                  </w: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rFonts w:ascii="宋体" w:hAnsi="宋体" w:cs="宋体"/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color w:val="003366"/>
                      <w:sz w:val="18"/>
                      <w:szCs w:val="18"/>
                    </w:rPr>
                    <w:t>10.915</w:t>
                  </w:r>
                </w:p>
              </w:tc>
            </w:tr>
          </w:tbl>
          <w:p>
            <w:pPr>
              <w:rPr>
                <w:rFonts w:ascii="宋体" w:hAnsi="宋体" w:cs="华文中宋"/>
                <w:bCs/>
                <w:color w:val="000000"/>
                <w:szCs w:val="21"/>
              </w:rPr>
            </w:pPr>
          </w:p>
          <w:p>
            <w:pPr>
              <w:rPr>
                <w:rFonts w:ascii="宋体" w:hAnsi="宋体" w:cs="华文中宋"/>
                <w:bCs/>
                <w:color w:val="000000"/>
                <w:szCs w:val="21"/>
              </w:rPr>
            </w:pPr>
            <w:r>
              <w:rPr>
                <w:rFonts w:hint="eastAsia" w:ascii="宋体" w:hAnsi="宋体" w:cs="华文中宋"/>
                <w:bCs/>
                <w:color w:val="000000"/>
                <w:szCs w:val="21"/>
              </w:rPr>
              <w:t>（</w:t>
            </w:r>
            <w:r>
              <w:rPr>
                <w:rFonts w:ascii="宋体" w:hAnsi="宋体" w:cs="华文中宋"/>
                <w:bCs/>
                <w:color w:val="000000"/>
                <w:szCs w:val="21"/>
              </w:rPr>
              <w:t>2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</w:rPr>
              <w:t>）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  <w:lang w:val="zh-CN"/>
              </w:rPr>
              <w:t>、保持霍尔片工作电流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  <w:vertAlign w:val="subscript"/>
              </w:rPr>
              <w:t>S</w:t>
            </w:r>
            <w:r>
              <w:rPr>
                <w:rFonts w:ascii="宋体" w:hAnsi="宋体" w:cs="华文中宋"/>
                <w:bCs/>
                <w:color w:val="000000"/>
                <w:szCs w:val="21"/>
                <w:vertAlign w:val="subscript"/>
              </w:rPr>
              <w:t xml:space="preserve"> 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  <w:lang w:val="zh-CN"/>
              </w:rPr>
              <w:t>的值不变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</w:rPr>
              <w:t>（</w:t>
            </w:r>
            <w:r>
              <w:rPr>
                <w:rFonts w:ascii="宋体" w:hAnsi="宋体" w:cs="华文中宋"/>
                <w:bCs/>
                <w:color w:val="000000"/>
                <w:szCs w:val="21"/>
              </w:rPr>
              <w:t xml:space="preserve"> 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  <w:vertAlign w:val="subscript"/>
              </w:rPr>
              <w:t>S</w:t>
            </w:r>
            <w:r>
              <w:rPr>
                <w:rFonts w:ascii="宋体" w:hAnsi="宋体" w:cs="华文中宋"/>
                <w:bCs/>
                <w:color w:val="000000"/>
                <w:szCs w:val="21"/>
                <w:vertAlign w:val="subscript"/>
              </w:rPr>
              <w:t xml:space="preserve"> </w:t>
            </w:r>
            <w:r>
              <w:rPr>
                <w:rFonts w:ascii="宋体" w:hAnsi="宋体" w:cs="华文中宋"/>
                <w:bCs/>
                <w:i/>
                <w:iCs/>
                <w:color w:val="000000"/>
                <w:szCs w:val="21"/>
              </w:rPr>
              <w:t>=</w:t>
            </w:r>
            <w:r>
              <w:rPr>
                <w:rFonts w:ascii="宋体" w:hAnsi="宋体" w:cs="华文中宋"/>
                <w:bCs/>
                <w:color w:val="000000"/>
                <w:szCs w:val="21"/>
              </w:rPr>
              <w:t>3.00mA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</w:rPr>
              <w:t>），</w:t>
            </w:r>
            <w:r>
              <w:rPr>
                <w:rFonts w:hint="eastAsia" w:ascii="宋体" w:hAnsi="宋体" w:cs="华文中宋"/>
                <w:bCs/>
                <w:color w:val="000000"/>
                <w:szCs w:val="21"/>
                <w:lang w:val="zh-CN"/>
              </w:rPr>
              <w:t>测绘曲线</w:t>
            </w:r>
            <w:r>
              <w:rPr>
                <w:bCs/>
                <w:i/>
                <w:iCs/>
                <w:color w:val="000000"/>
                <w:szCs w:val="21"/>
              </w:rPr>
              <w:t>V</w:t>
            </w:r>
            <w:r>
              <w:rPr>
                <w:bCs/>
                <w:i/>
                <w:iCs/>
                <w:color w:val="000000"/>
                <w:szCs w:val="21"/>
                <w:vertAlign w:val="subscript"/>
              </w:rPr>
              <w:t>H</w:t>
            </w:r>
            <w:r>
              <w:rPr>
                <w:bCs/>
                <w:color w:val="000000"/>
                <w:szCs w:val="21"/>
              </w:rPr>
              <w:t>—</w:t>
            </w:r>
            <w:r>
              <w:rPr>
                <w:bCs/>
                <w:i/>
                <w:iCs/>
                <w:color w:val="000000"/>
                <w:szCs w:val="21"/>
              </w:rPr>
              <w:t>I</w:t>
            </w:r>
            <w:r>
              <w:rPr>
                <w:rFonts w:hAnsi="宋体"/>
                <w:bCs/>
                <w:i/>
                <w:iCs/>
                <w:color w:val="000000"/>
                <w:szCs w:val="21"/>
                <w:vertAlign w:val="subscript"/>
              </w:rPr>
              <w:t>Ｍ</w:t>
            </w:r>
            <w:r>
              <w:rPr>
                <w:bCs/>
                <w:i/>
                <w:iCs/>
                <w:color w:val="000000"/>
                <w:szCs w:val="21"/>
                <w:vertAlign w:val="subscript"/>
              </w:rPr>
              <w:t xml:space="preserve"> </w:t>
            </w:r>
          </w:p>
          <w:tbl>
            <w:tblPr>
              <w:tblStyle w:val="3"/>
              <w:tblW w:w="8774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16"/>
              <w:gridCol w:w="1217"/>
              <w:gridCol w:w="1217"/>
              <w:gridCol w:w="1217"/>
              <w:gridCol w:w="1217"/>
              <w:gridCol w:w="269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50" w:hRule="atLeast"/>
              </w:trPr>
              <w:tc>
                <w:tcPr>
                  <w:tcW w:w="1216" w:type="dxa"/>
                  <w:vMerge w:val="restart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Cs w:val="21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I</w:t>
                  </w:r>
                  <w:r>
                    <w:rPr>
                      <w:rFonts w:hint="eastAsia"/>
                      <w:i/>
                      <w:iCs/>
                      <w:color w:val="000000"/>
                      <w:position w:val="-5"/>
                      <w:sz w:val="18"/>
                      <w:szCs w:val="18"/>
                      <w:vertAlign w:val="subscript"/>
                    </w:rPr>
                    <w:t>M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1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2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3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 w:val="18"/>
                      <w:szCs w:val="18"/>
                    </w:rPr>
                  </w:pPr>
                  <w:r>
                    <w:rPr>
                      <w:i/>
                      <w:iCs/>
                      <w:color w:val="000000"/>
                      <w:sz w:val="18"/>
                      <w:szCs w:val="18"/>
                    </w:rPr>
                    <w:t>V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4</w:t>
                  </w:r>
                  <w:r>
                    <w:rPr>
                      <w:i/>
                      <w:iCs/>
                      <w:color w:val="000000"/>
                      <w:position w:val="-5"/>
                      <w:sz w:val="18"/>
                      <w:szCs w:val="18"/>
                    </w:rPr>
                    <w:t>/</w:t>
                  </w:r>
                  <w:r>
                    <w:rPr>
                      <w:color w:val="000000"/>
                      <w:position w:val="-5"/>
                      <w:sz w:val="18"/>
                      <w:szCs w:val="18"/>
                    </w:rPr>
                    <w:t>mV</w:t>
                  </w:r>
                </w:p>
              </w:tc>
              <w:tc>
                <w:tcPr>
                  <w:tcW w:w="2690" w:type="dxa"/>
                  <w:vMerge w:val="restart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Cs w:val="21"/>
                    </w:rPr>
                  </w:pPr>
                  <w:r>
                    <w:rPr>
                      <w:position w:val="-24"/>
                    </w:rPr>
                    <w:object>
                      <v:shape id="_x0000_i1026" o:spt="75" type="#_x0000_t75" style="height:31.5pt;width:123.75pt;" o:ole="t" filled="f" o:preferrelative="t" stroked="f" coordsize="21600,21600">
                        <v:path/>
                        <v:fill on="f" focussize="0,0"/>
                        <v:stroke on="f" joinstyle="miter"/>
                        <v:imagedata r:id="rId13" o:title=""/>
                        <o:lock v:ext="edit" aspectratio="t"/>
                        <w10:wrap type="none"/>
                        <w10:anchorlock/>
                      </v:shape>
                      <o:OLEObject Type="Embed" ProgID="Equation.DSMT4" ShapeID="_x0000_i1026" DrawAspect="Content" ObjectID="_1468075726" r:id="rId14">
                        <o:LockedField>false</o:LockedField>
                      </o:OLEObject>
                    </w:objec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450" w:hRule="atLeast"/>
              </w:trPr>
              <w:tc>
                <w:tcPr>
                  <w:tcW w:w="1216" w:type="dxa"/>
                  <w:vMerge w:val="continue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Cs w:val="21"/>
                    </w:rPr>
                  </w:pP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rPr>
                      <w:rFonts w:ascii="宋体" w:hAnsi="宋体" w:cs="宋体"/>
                      <w:color w:val="000000"/>
                      <w:szCs w:val="21"/>
                    </w:rPr>
                  </w:pPr>
                  <w:r>
                    <w:rPr>
                      <w:color w:val="000000"/>
                      <w:szCs w:val="21"/>
                    </w:rPr>
                    <w:t>+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B</w:t>
                  </w:r>
                  <w:r>
                    <w:rPr>
                      <w:color w:val="000000"/>
                      <w:szCs w:val="21"/>
                    </w:rPr>
                    <w:t>,-</w:t>
                  </w:r>
                  <w:r>
                    <w:rPr>
                      <w:i/>
                      <w:iCs/>
                      <w:color w:val="000000"/>
                      <w:szCs w:val="21"/>
                    </w:rPr>
                    <w:t>I</w:t>
                  </w:r>
                  <w:r>
                    <w:rPr>
                      <w:i/>
                      <w:iCs/>
                      <w:color w:val="000000"/>
                      <w:position w:val="-5"/>
                      <w:szCs w:val="21"/>
                    </w:rPr>
                    <w:t>s</w:t>
                  </w:r>
                </w:p>
              </w:tc>
              <w:tc>
                <w:tcPr>
                  <w:tcW w:w="2690" w:type="dxa"/>
                  <w:vMerge w:val="continue"/>
                  <w:shd w:val="clear" w:color="auto" w:fill="auto"/>
                  <w:vAlign w:val="center"/>
                </w:tcPr>
                <w:p>
                  <w:pPr>
                    <w:rPr>
                      <w:rFonts w:eastAsia="黑体"/>
                      <w:szCs w:val="21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0.300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-5.12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4</w:t>
                  </w:r>
                  <w:r>
                    <w:rPr>
                      <w:kern w:val="0"/>
                      <w:sz w:val="18"/>
                      <w:szCs w:val="18"/>
                    </w:rPr>
                    <w:t>.69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4.69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5</w:t>
                  </w:r>
                  <w:r>
                    <w:rPr>
                      <w:kern w:val="0"/>
                      <w:sz w:val="18"/>
                      <w:szCs w:val="18"/>
                    </w:rPr>
                    <w:t>.11</w:t>
                  </w: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 w:ascii="等线" w:hAnsi="等线" w:eastAsia="等线"/>
                      <w:color w:val="003366"/>
                      <w:sz w:val="18"/>
                      <w:szCs w:val="18"/>
                    </w:rPr>
                    <w:t>4.9025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0.400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6.74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6</w:t>
                  </w:r>
                  <w:r>
                    <w:rPr>
                      <w:kern w:val="0"/>
                      <w:sz w:val="18"/>
                      <w:szCs w:val="18"/>
                    </w:rPr>
                    <w:t>.34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6.33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6</w:t>
                  </w:r>
                  <w:r>
                    <w:rPr>
                      <w:kern w:val="0"/>
                      <w:sz w:val="18"/>
                      <w:szCs w:val="18"/>
                    </w:rPr>
                    <w:t>.74</w:t>
                  </w: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 w:ascii="等线" w:hAnsi="等线" w:eastAsia="等线"/>
                      <w:color w:val="003366"/>
                      <w:sz w:val="18"/>
                      <w:szCs w:val="18"/>
                    </w:rPr>
                    <w:t>6.5375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0.500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8.36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7</w:t>
                  </w:r>
                  <w:r>
                    <w:rPr>
                      <w:kern w:val="0"/>
                      <w:sz w:val="18"/>
                      <w:szCs w:val="18"/>
                    </w:rPr>
                    <w:t>.96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7.96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8</w:t>
                  </w:r>
                  <w:r>
                    <w:rPr>
                      <w:kern w:val="0"/>
                      <w:sz w:val="18"/>
                      <w:szCs w:val="18"/>
                    </w:rPr>
                    <w:t>.38</w:t>
                  </w: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 w:ascii="等线" w:hAnsi="等线" w:eastAsia="等线"/>
                      <w:color w:val="003366"/>
                      <w:sz w:val="18"/>
                      <w:szCs w:val="18"/>
                    </w:rPr>
                    <w:t>8.165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0.600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kern w:val="0"/>
                      <w:sz w:val="18"/>
                      <w:szCs w:val="18"/>
                    </w:rPr>
                    <w:t>-10.03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9</w:t>
                  </w:r>
                  <w:r>
                    <w:rPr>
                      <w:kern w:val="0"/>
                      <w:sz w:val="18"/>
                      <w:szCs w:val="18"/>
                    </w:rPr>
                    <w:t>.61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9.61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1</w:t>
                  </w:r>
                  <w:r>
                    <w:rPr>
                      <w:kern w:val="0"/>
                      <w:sz w:val="18"/>
                      <w:szCs w:val="18"/>
                    </w:rPr>
                    <w:t>0.02</w:t>
                  </w: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 w:ascii="等线" w:hAnsi="等线" w:eastAsia="等线"/>
                      <w:color w:val="003366"/>
                      <w:sz w:val="18"/>
                      <w:szCs w:val="18"/>
                    </w:rPr>
                    <w:t>9.8175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0.700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11.66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1</w:t>
                  </w:r>
                  <w:r>
                    <w:rPr>
                      <w:kern w:val="0"/>
                      <w:sz w:val="18"/>
                      <w:szCs w:val="18"/>
                    </w:rPr>
                    <w:t>1.26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11.26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1</w:t>
                  </w:r>
                  <w:r>
                    <w:rPr>
                      <w:kern w:val="0"/>
                      <w:sz w:val="18"/>
                      <w:szCs w:val="18"/>
                    </w:rPr>
                    <w:t>1.68</w:t>
                  </w: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 w:ascii="等线" w:hAnsi="等线" w:eastAsia="等线"/>
                      <w:color w:val="003366"/>
                      <w:sz w:val="18"/>
                      <w:szCs w:val="18"/>
                    </w:rPr>
                    <w:t>11.465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10" w:hRule="atLeast"/>
              </w:trPr>
              <w:tc>
                <w:tcPr>
                  <w:tcW w:w="1216" w:type="dxa"/>
                  <w:shd w:val="clear" w:color="auto" w:fill="auto"/>
                  <w:vAlign w:val="center"/>
                </w:tcPr>
                <w:p>
                  <w:pPr>
                    <w:jc w:val="center"/>
                    <w:rPr>
                      <w:rFonts w:eastAsia="黑体"/>
                      <w:sz w:val="18"/>
                      <w:szCs w:val="18"/>
                    </w:rPr>
                  </w:pPr>
                  <w:r>
                    <w:rPr>
                      <w:rFonts w:hint="eastAsia" w:eastAsia="黑体"/>
                      <w:sz w:val="18"/>
                      <w:szCs w:val="18"/>
                    </w:rPr>
                    <w:t>0.800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13.31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1</w:t>
                  </w:r>
                  <w:r>
                    <w:rPr>
                      <w:kern w:val="0"/>
                      <w:sz w:val="18"/>
                      <w:szCs w:val="18"/>
                    </w:rPr>
                    <w:t>2.90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-</w:t>
                  </w:r>
                  <w:r>
                    <w:rPr>
                      <w:kern w:val="0"/>
                      <w:sz w:val="18"/>
                      <w:szCs w:val="18"/>
                    </w:rPr>
                    <w:t>12.90</w:t>
                  </w:r>
                </w:p>
              </w:tc>
              <w:tc>
                <w:tcPr>
                  <w:tcW w:w="1217" w:type="dxa"/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/>
                      <w:kern w:val="0"/>
                      <w:sz w:val="18"/>
                      <w:szCs w:val="18"/>
                    </w:rPr>
                    <w:t>1</w:t>
                  </w:r>
                  <w:r>
                    <w:rPr>
                      <w:kern w:val="0"/>
                      <w:sz w:val="18"/>
                      <w:szCs w:val="18"/>
                    </w:rPr>
                    <w:t>3.31</w:t>
                  </w:r>
                </w:p>
              </w:tc>
              <w:tc>
                <w:tcPr>
                  <w:tcW w:w="2690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widowControl/>
                    <w:jc w:val="center"/>
                    <w:rPr>
                      <w:color w:val="003366"/>
                      <w:kern w:val="0"/>
                      <w:sz w:val="18"/>
                      <w:szCs w:val="18"/>
                    </w:rPr>
                  </w:pPr>
                  <w:r>
                    <w:rPr>
                      <w:rFonts w:hint="eastAsia" w:ascii="等线" w:hAnsi="等线" w:eastAsia="等线"/>
                      <w:color w:val="003366"/>
                      <w:sz w:val="18"/>
                      <w:szCs w:val="18"/>
                    </w:rPr>
                    <w:t>13.105</w:t>
                  </w:r>
                </w:p>
              </w:tc>
            </w:tr>
          </w:tbl>
          <w:p>
            <w:pPr>
              <w:rPr>
                <w:rFonts w:eastAsia="黑体"/>
                <w:szCs w:val="21"/>
              </w:rPr>
            </w:pPr>
          </w:p>
          <w:p>
            <w:pPr>
              <w:spacing w:line="360" w:lineRule="auto"/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/>
                <w:color w:val="000000"/>
                <w:szCs w:val="21"/>
              </w:rPr>
            </w:pPr>
            <w:r>
              <w:rPr>
                <w:rFonts w:hint="eastAsia" w:ascii="宋体" w:hAnsi="宋体"/>
                <w:bCs/>
                <w:color w:val="000000"/>
                <w:szCs w:val="21"/>
              </w:rPr>
              <w:t>实验2：用霍尔片测量螺线管轴线上磁场分布</w:t>
            </w:r>
          </w:p>
          <w:p>
            <w:pPr>
              <w:spacing w:line="360" w:lineRule="auto"/>
              <w:ind w:firstLine="420" w:firstLineChars="200"/>
              <w:rPr>
                <w:rFonts w:ascii="宋体" w:hAnsi="宋体"/>
                <w:szCs w:val="21"/>
              </w:rPr>
            </w:pPr>
            <w:r>
              <w:rPr>
                <w:rFonts w:hint="eastAsia" w:ascii="宋体" w:hAnsi="宋体"/>
                <w:szCs w:val="21"/>
              </w:rPr>
              <w:t>霍尔片工作电流</w:t>
            </w:r>
            <w:r>
              <w:rPr>
                <w:rFonts w:hint="eastAsia" w:eastAsia="黑体"/>
                <w:i/>
                <w:szCs w:val="21"/>
              </w:rPr>
              <w:t>I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>S</w:t>
            </w:r>
            <w:r>
              <w:rPr>
                <w:rFonts w:hint="eastAsia" w:eastAsia="黑体"/>
                <w:szCs w:val="21"/>
              </w:rPr>
              <w:t xml:space="preserve">= 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eastAsia="黑体"/>
                <w:szCs w:val="21"/>
                <w:u w:val="single"/>
              </w:rPr>
              <w:t>3.00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szCs w:val="21"/>
              </w:rPr>
              <w:t xml:space="preserve">mA , </w:t>
            </w:r>
            <w:r>
              <w:rPr>
                <w:rFonts w:hint="eastAsia" w:ascii="宋体" w:hAnsi="宋体"/>
                <w:szCs w:val="21"/>
              </w:rPr>
              <w:t>励磁电流</w:t>
            </w:r>
            <w:r>
              <w:rPr>
                <w:rFonts w:hint="eastAsia" w:eastAsia="黑体"/>
                <w:i/>
                <w:szCs w:val="21"/>
              </w:rPr>
              <w:t>I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>M</w:t>
            </w:r>
            <w:r>
              <w:rPr>
                <w:rFonts w:hint="eastAsia" w:eastAsia="黑体"/>
                <w:szCs w:val="21"/>
              </w:rPr>
              <w:t xml:space="preserve">= </w:t>
            </w:r>
            <w:r>
              <w:rPr>
                <w:rFonts w:eastAsia="黑体"/>
                <w:szCs w:val="21"/>
                <w:u w:val="single"/>
              </w:rPr>
              <w:t>0.500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szCs w:val="21"/>
              </w:rPr>
              <w:t>A,</w:t>
            </w:r>
            <w:r>
              <w:rPr>
                <w:rFonts w:hint="eastAsia" w:ascii="宋体" w:hAnsi="宋体"/>
                <w:szCs w:val="21"/>
              </w:rPr>
              <w:t xml:space="preserve"> </w:t>
            </w:r>
          </w:p>
          <w:p>
            <w:pPr>
              <w:spacing w:line="360" w:lineRule="auto"/>
              <w:ind w:firstLine="420" w:firstLineChars="200"/>
              <w:rPr>
                <w:rFonts w:eastAsia="黑体"/>
                <w:szCs w:val="21"/>
                <w:u w:val="single"/>
              </w:rPr>
            </w:pPr>
            <w:r>
              <w:rPr>
                <w:rFonts w:hint="eastAsia" w:ascii="宋体" w:hAnsi="宋体"/>
                <w:szCs w:val="21"/>
              </w:rPr>
              <w:t>霍尔元件灵敏度</w:t>
            </w:r>
            <w:r>
              <w:rPr>
                <w:rFonts w:hint="eastAsia" w:eastAsia="黑体"/>
                <w:i/>
                <w:szCs w:val="21"/>
              </w:rPr>
              <w:t>K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>H</w:t>
            </w:r>
            <w:r>
              <w:rPr>
                <w:rFonts w:hint="eastAsia" w:eastAsia="黑体"/>
                <w:szCs w:val="21"/>
              </w:rPr>
              <w:t>=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</w:t>
            </w:r>
            <w:r>
              <w:rPr>
                <w:rFonts w:eastAsia="黑体"/>
                <w:color w:val="003366"/>
                <w:szCs w:val="21"/>
                <w:u w:val="single"/>
              </w:rPr>
              <w:t>165</w:t>
            </w:r>
            <w:r>
              <w:rPr>
                <w:rFonts w:hint="eastAsia" w:eastAsia="黑体"/>
                <w:color w:val="003366"/>
                <w:szCs w:val="21"/>
                <w:u w:val="single"/>
              </w:rPr>
              <w:t xml:space="preserve">     </w:t>
            </w:r>
            <w:r>
              <w:rPr>
                <w:rFonts w:hint="eastAsia" w:eastAsia="黑体"/>
                <w:szCs w:val="21"/>
                <w:u w:val="single"/>
              </w:rPr>
              <w:t xml:space="preserve"> </w:t>
            </w:r>
            <w:r>
              <w:rPr>
                <w:rFonts w:hint="eastAsia" w:eastAsia="黑体"/>
                <w:szCs w:val="21"/>
              </w:rPr>
              <w:t xml:space="preserve"> mv/mA.</w:t>
            </w:r>
            <w:r>
              <w:rPr>
                <w:rFonts w:eastAsia="黑体"/>
                <w:szCs w:val="21"/>
              </w:rPr>
              <w:t>T</w:t>
            </w:r>
          </w:p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227"/>
              <w:gridCol w:w="1227"/>
              <w:gridCol w:w="1228"/>
              <w:gridCol w:w="1228"/>
              <w:gridCol w:w="1228"/>
              <w:gridCol w:w="1228"/>
              <w:gridCol w:w="1228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  <w:vMerge w:val="restart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X/cm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V1/mV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V2/mV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V3/mV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V4/mV</w:t>
                  </w:r>
                </w:p>
              </w:tc>
              <w:tc>
                <w:tcPr>
                  <w:tcW w:w="1228" w:type="dxa"/>
                  <w:vMerge w:val="restart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VH/mV</w:t>
                  </w:r>
                </w:p>
              </w:tc>
              <w:tc>
                <w:tcPr>
                  <w:tcW w:w="1228" w:type="dxa"/>
                  <w:vMerge w:val="restart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B/T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  <w:vMerge w:val="continue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+B,+Is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-B,+Is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-B,-Is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t>+B,-Is</w:t>
                  </w:r>
                </w:p>
              </w:tc>
              <w:tc>
                <w:tcPr>
                  <w:tcW w:w="1228" w:type="dxa"/>
                  <w:vMerge w:val="continue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228" w:type="dxa"/>
                  <w:vMerge w:val="continue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.46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1.10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.11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1.45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1.28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0.00258586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3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.07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1.70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.71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2.07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1.8875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0.00381313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4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.45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2.06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.07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2.43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2.2525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0.00455051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5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.62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2.24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.25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2.62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2.4325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0.00491414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6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.71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2.33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.36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2.70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2.525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0.00510101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7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.76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2.38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.39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2.76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2.5725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0.00519697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8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.79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2.41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.41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2.78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2.5975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0.00524748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9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.81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2.42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.43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2.80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2.615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0.00528283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.82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2.43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.44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2.81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2.625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0.00530303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10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.82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2.44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.44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2.82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2.63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0.00531313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.82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2.43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.44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2.81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2.625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0.00530303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30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.81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2.43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.43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2.80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2.6175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0.00528788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40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.80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2.42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.42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2.79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2.6075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0.00526768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50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.78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2.40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2.40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2.77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2.5875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0.00522727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60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.74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2.36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.36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2.74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2.55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0.00515152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70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.67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2.29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.30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2.67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2.4825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0.00501515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80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.54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2.17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.17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2.54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2.355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0.00475758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90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.29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1.92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.92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2.28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2.1025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0.00424748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2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00</w:t>
                  </w:r>
                </w:p>
              </w:tc>
              <w:tc>
                <w:tcPr>
                  <w:tcW w:w="1227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.80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1.44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1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.45</w:t>
                  </w:r>
                </w:p>
              </w:tc>
              <w:tc>
                <w:tcPr>
                  <w:tcW w:w="1228" w:type="dxa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hint="eastAsia" w:ascii="Times New Roman" w:hAnsi="Times New Roman" w:eastAsia="黑体" w:cs="Times New Roman"/>
                      <w:b/>
                      <w:sz w:val="24"/>
                      <w:szCs w:val="24"/>
                    </w:rPr>
                    <w:t>-</w:t>
                  </w:r>
                  <w:r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  <w:t>1.80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1.6225</w:t>
                  </w:r>
                </w:p>
              </w:tc>
              <w:tc>
                <w:tcPr>
                  <w:tcW w:w="1228" w:type="dxa"/>
                  <w:tcBorders>
                    <w:top w:val="nil"/>
                    <w:left w:val="nil"/>
                    <w:bottom w:val="single" w:color="auto" w:sz="8" w:space="0"/>
                    <w:right w:val="single" w:color="auto" w:sz="8" w:space="0"/>
                  </w:tcBorders>
                  <w:shd w:val="clear" w:color="auto" w:fill="auto"/>
                  <w:vAlign w:val="center"/>
                </w:tcPr>
                <w:p>
                  <w:pPr>
                    <w:spacing w:line="360" w:lineRule="auto"/>
                    <w:rPr>
                      <w:rFonts w:ascii="Times New Roman" w:hAnsi="Times New Roman" w:eastAsia="黑体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等线" w:cs="Times New Roman"/>
                      <w:b/>
                      <w:bCs/>
                      <w:color w:val="000000"/>
                    </w:rPr>
                    <w:t>0.00327778</w:t>
                  </w:r>
                </w:p>
              </w:tc>
            </w:tr>
          </w:tbl>
          <w:p>
            <w:pPr>
              <w:spacing w:line="360" w:lineRule="auto"/>
              <w:rPr>
                <w:rFonts w:ascii="Times New Roman" w:hAnsi="Times New Roman" w:eastAsia="黑体" w:cs="Times New Roman"/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900" w:type="dxa"/>
          <w:trHeight w:val="13694" w:hRule="atLeast"/>
        </w:trPr>
        <w:tc>
          <w:tcPr>
            <w:tcW w:w="8820" w:type="dxa"/>
          </w:tcPr>
          <w:p>
            <w:pPr>
              <w:rPr>
                <w:rFonts w:ascii="黑体" w:eastAsia="黑体"/>
                <w:b/>
                <w:sz w:val="24"/>
              </w:rPr>
            </w:pPr>
            <w:bookmarkStart w:id="0" w:name="_GoBack"/>
            <w:r>
              <w:rPr>
                <w:rFonts w:hint="eastAsia" w:ascii="黑体" w:eastAsia="黑体"/>
                <w:b/>
                <w:sz w:val="24"/>
              </w:rPr>
              <w:t>六、数据处理：</w:t>
            </w:r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整理数据，正确计算UH和B</w:t>
            </w:r>
          </w:p>
          <w:p>
            <w:pPr>
              <w:spacing w:line="360" w:lineRule="auto"/>
              <w:rPr>
                <w:rFonts w:ascii="Times New Roman" w:hAnsi="Times New Roman" w:eastAsia="黑体" w:cs="Times New Roman"/>
                <w:sz w:val="24"/>
                <w:vertAlign w:val="subscript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4"/>
                        <w:vertAlign w:val="subscript"/>
                      </w:rPr>
                    </m:ctrlPr>
                  </m:sSubPr>
                  <m:e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U</m:t>
                    </m:r>
                    <m:ctrlPr>
                      <w:rPr>
                        <w:rFonts w:ascii="Cambria Math" w:hAnsi="Cambria Math"/>
                        <w:sz w:val="24"/>
                        <w:vertAlign w:val="subscript"/>
                      </w:rPr>
                    </m:ctrlPr>
                  </m:e>
                  <m:sub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H</m:t>
                    </m:r>
                    <m:ctrlPr>
                      <w:rPr>
                        <w:rFonts w:ascii="Cambria Math" w:hAnsi="Cambria Math"/>
                        <w:sz w:val="24"/>
                        <w:vertAlign w:val="subscript"/>
                      </w:rPr>
                    </m:ctrlPr>
                  </m:sub>
                </m:sSub>
                <m:r>
                  <m:rPr/>
                  <w:rPr>
                    <w:rFonts w:ascii="Cambria Math" w:hAnsi="Cambria Math"/>
                    <w:sz w:val="24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vertAlign w:val="subscript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2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3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U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/>
                            <w:sz w:val="24"/>
                            <w:vertAlign w:val="subscript"/>
                          </w:rPr>
                          <m:t>4</m:t>
                        </m:r>
                        <m:ctrlPr>
                          <w:rPr>
                            <w:rFonts w:ascii="Cambria Math" w:hAnsi="Cambria Math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ctrlPr>
                      <w:rPr>
                        <w:rFonts w:ascii="Cambria Math" w:hAnsi="Cambria Math"/>
                        <w:i/>
                        <w:sz w:val="24"/>
                        <w:vertAlign w:val="subscript"/>
                      </w:rPr>
                    </m:ctrlPr>
                  </m:num>
                  <m:den>
                    <m:r>
                      <m:rPr/>
                      <w:rPr>
                        <w:rFonts w:ascii="Cambria Math" w:hAnsi="Cambria Math"/>
                        <w:sz w:val="24"/>
                        <w:vertAlign w:val="subscript"/>
                      </w:rPr>
                      <m:t>4</m:t>
                    </m:r>
                    <m:ctrlPr>
                      <w:rPr>
                        <w:rFonts w:ascii="Cambria Math" w:hAnsi="Cambria Math"/>
                        <w:i/>
                        <w:sz w:val="24"/>
                        <w:vertAlign w:val="subscript"/>
                      </w:rPr>
                    </m:ctrlPr>
                  </m:den>
                </m:f>
                <m:r>
                  <m:rPr/>
                  <w:rPr>
                    <w:rFonts w:ascii="Cambria Math" w:hAnsi="Cambria Math" w:eastAsia="黑体" w:cs="Times New Roman"/>
                    <w:sz w:val="24"/>
                    <w:vertAlign w:val="subscript"/>
                  </w:rPr>
                  <m:t xml:space="preserve">         (1)</m:t>
                </m:r>
              </m:oMath>
            </m:oMathPara>
          </w:p>
          <w:p>
            <w:pPr>
              <w:spacing w:line="360" w:lineRule="auto"/>
              <w:rPr>
                <w:rFonts w:ascii="Times New Roman" w:hAnsi="Times New Roman" w:eastAsia="黑体" w:cs="Times New Roman"/>
                <w:sz w:val="24"/>
                <w:vertAlign w:val="subscript"/>
              </w:rPr>
            </w:pPr>
            <m:oMathPara>
              <m:oMath>
                <m:r>
                  <m:rPr/>
                  <w:rPr>
                    <w:rFonts w:ascii="Cambria Math" w:hAnsi="Cambria Math" w:eastAsia="黑体" w:cs="Times New Roman"/>
                    <w:sz w:val="24"/>
                    <w:vertAlign w:val="subscript"/>
                  </w:rPr>
                  <m:t>B=</m:t>
                </m:r>
                <m:f>
                  <m:fPr>
                    <m:ctrlPr>
                      <w:rPr>
                        <w:rFonts w:ascii="Cambria Math" w:hAnsi="Cambria Math" w:eastAsia="黑体" w:cs="Times New Roman"/>
                        <w:i/>
                        <w:sz w:val="24"/>
                        <w:vertAlign w:val="subscript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V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H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ctrlPr>
                      <w:rPr>
                        <w:rFonts w:ascii="Cambria Math" w:hAnsi="Cambria Math" w:eastAsia="黑体" w:cs="Times New Roman"/>
                        <w:i/>
                        <w:sz w:val="24"/>
                        <w:vertAlign w:val="subscript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K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H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SubPr>
                      <m:e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I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e>
                      <m:sub>
                        <m:r>
                          <m:rPr/>
                          <w:rPr>
                            <w:rFonts w:ascii="Cambria Math" w:hAnsi="Cambria Math" w:eastAsia="黑体" w:cs="Times New Roman"/>
                            <w:sz w:val="24"/>
                            <w:vertAlign w:val="subscript"/>
                          </w:rPr>
                          <m:t>S</m:t>
                        </m:r>
                        <m:ctrlPr>
                          <w:rPr>
                            <w:rFonts w:ascii="Cambria Math" w:hAnsi="Cambria Math" w:eastAsia="黑体" w:cs="Times New Roman"/>
                            <w:i/>
                            <w:sz w:val="24"/>
                            <w:vertAlign w:val="subscript"/>
                          </w:rPr>
                        </m:ctrlPr>
                      </m:sub>
                    </m:sSub>
                    <m:ctrlPr>
                      <w:rPr>
                        <w:rFonts w:ascii="Cambria Math" w:hAnsi="Cambria Math" w:eastAsia="黑体" w:cs="Times New Roman"/>
                        <w:i/>
                        <w:sz w:val="24"/>
                        <w:vertAlign w:val="subscript"/>
                      </w:rPr>
                    </m:ctrlPr>
                  </m:den>
                </m:f>
                <m:r>
                  <m:rPr/>
                  <w:rPr>
                    <w:rFonts w:ascii="Cambria Math" w:hAnsi="Cambria Math" w:eastAsia="黑体" w:cs="Times New Roman"/>
                    <w:sz w:val="24"/>
                    <w:vertAlign w:val="subscript"/>
                  </w:rPr>
                  <m:t xml:space="preserve">                                      (2)</m:t>
                </m:r>
              </m:oMath>
            </m:oMathPara>
          </w:p>
          <w:p>
            <w:pPr>
              <w:spacing w:line="360" w:lineRule="auto"/>
              <w:rPr>
                <w:rFonts w:ascii="宋体" w:hAnsi="宋体" w:eastAsia="宋体" w:cs="Times New Roman"/>
                <w:sz w:val="24"/>
                <w:szCs w:val="24"/>
              </w:rPr>
            </w:pPr>
            <w:r>
              <w:rPr>
                <w:rFonts w:hint="eastAsia" w:ascii="宋体" w:hAnsi="宋体" w:eastAsia="宋体" w:cs="Times New Roman"/>
                <w:sz w:val="24"/>
                <w:szCs w:val="24"/>
              </w:rPr>
              <w:t>计算结果填于数据表格</w:t>
            </w:r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rPr>
                <w:rFonts w:hint="eastAsia" w:ascii="宋体" w:hAnsi="宋体"/>
                <w:sz w:val="24"/>
              </w:rPr>
              <w:t>做</w:t>
            </w:r>
            <w:r>
              <w:rPr>
                <w:rFonts w:hint="eastAsia" w:eastAsia="黑体"/>
                <w:i/>
                <w:szCs w:val="21"/>
              </w:rPr>
              <w:t>I</w:t>
            </w:r>
            <w:r>
              <w:rPr>
                <w:rFonts w:hint="eastAsia" w:eastAsia="黑体"/>
                <w:i/>
                <w:szCs w:val="21"/>
                <w:vertAlign w:val="subscript"/>
              </w:rPr>
              <w:t>M</w:t>
            </w:r>
            <w:r>
              <w:rPr>
                <w:rFonts w:ascii="宋体" w:hAnsi="宋体"/>
                <w:sz w:val="24"/>
              </w:rPr>
              <w:t>—</w:t>
            </w:r>
            <m:oMath>
              <m:sSub>
                <m:sSubP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V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H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ub>
              </m:sSub>
            </m:oMath>
            <w:r>
              <w:rPr>
                <w:rFonts w:hint="eastAsia" w:ascii="宋体" w:hAnsi="宋体"/>
                <w:sz w:val="24"/>
              </w:rPr>
              <w:t>曲线</w:t>
            </w:r>
          </w:p>
          <w:p>
            <w:pPr>
              <w:pStyle w:val="6"/>
              <w:spacing w:line="360" w:lineRule="auto"/>
              <w:ind w:left="840" w:firstLine="0"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drawing>
                <wp:inline distT="0" distB="0" distL="0" distR="0">
                  <wp:extent cx="4572000" cy="3040380"/>
                  <wp:effectExtent l="0" t="0" r="0" b="7620"/>
                  <wp:docPr id="1" name="图表 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</wp:inline>
              </w:drawing>
            </w:r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rPr>
                <w:rFonts w:hint="eastAsia" w:ascii="宋体" w:hAnsi="宋体"/>
                <w:sz w:val="24"/>
              </w:rPr>
              <w:t>做</w:t>
            </w:r>
            <m:oMath>
              <m:sSub>
                <m:sSubP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I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S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ub>
              </m:sSub>
            </m:oMath>
            <w:r>
              <w:rPr>
                <w:rFonts w:ascii="宋体" w:hAnsi="宋体"/>
                <w:sz w:val="24"/>
              </w:rPr>
              <w:t>—</w:t>
            </w:r>
            <m:oMath>
              <m:sSub>
                <m:sSubP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V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黑体"/>
                      <w:sz w:val="24"/>
                      <w:vertAlign w:val="subscript"/>
                    </w:rPr>
                    <m:t>H</m:t>
                  </m:r>
                  <m:ctrlPr>
                    <w:rPr>
                      <w:rFonts w:ascii="Cambria Math" w:hAnsi="Cambria Math" w:eastAsia="黑体"/>
                      <w:i/>
                      <w:sz w:val="24"/>
                      <w:szCs w:val="22"/>
                      <w:vertAlign w:val="subscript"/>
                    </w:rPr>
                  </m:ctrlPr>
                </m:sub>
              </m:sSub>
            </m:oMath>
            <w:r>
              <w:rPr>
                <w:rFonts w:hint="eastAsia" w:ascii="宋体" w:hAnsi="宋体"/>
                <w:sz w:val="24"/>
              </w:rPr>
              <w:t>曲线</w:t>
            </w:r>
          </w:p>
          <w:p>
            <w:pPr>
              <w:pStyle w:val="6"/>
              <w:spacing w:line="360" w:lineRule="auto"/>
              <w:ind w:left="840" w:firstLine="0"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drawing>
                <wp:inline distT="0" distB="0" distL="0" distR="0">
                  <wp:extent cx="4892040" cy="2811780"/>
                  <wp:effectExtent l="0" t="0" r="3810" b="7620"/>
                  <wp:docPr id="3" name="图表 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6"/>
                    </a:graphicData>
                  </a:graphic>
                </wp:inline>
              </w:drawing>
            </w:r>
          </w:p>
          <w:p>
            <w:pPr>
              <w:pStyle w:val="6"/>
              <w:spacing w:line="360" w:lineRule="auto"/>
              <w:ind w:left="840" w:firstLine="0" w:firstLineChars="0"/>
              <w:rPr>
                <w:rFonts w:eastAsia="黑体"/>
                <w:sz w:val="24"/>
                <w:szCs w:val="22"/>
                <w:vertAlign w:val="subscript"/>
              </w:rPr>
            </w:pPr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rPr>
                <w:rFonts w:hint="eastAsia" w:ascii="宋体" w:hAnsi="宋体"/>
                <w:sz w:val="24"/>
              </w:rPr>
              <w:t>计算</w:t>
            </w:r>
            <m:oMath>
              <m:sSub>
                <m:sSubPr>
                  <m:ctrlPr>
                    <w:rPr>
                      <w:rFonts w:ascii="Cambria Math" w:hAnsi="Cambria Math"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R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sz w:val="24"/>
                    </w:rPr>
                    <m:t>H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V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H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ub>
                  </m:sSub>
                  <m:r>
                    <m:rPr/>
                    <w:rPr>
                      <w:rFonts w:hint="eastAsia" w:ascii="Cambria Math" w:hAnsi="Cambria Math"/>
                      <w:sz w:val="24"/>
                    </w:rPr>
                    <m:t>d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sz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 w:val="24"/>
                    </w:rPr>
                    <m:t>B</m:t>
                  </m:r>
                  <m:ctrlPr>
                    <w:rPr>
                      <w:rFonts w:ascii="Cambria Math" w:hAnsi="Cambria Math"/>
                      <w:sz w:val="24"/>
                    </w:rPr>
                  </m:ctrlPr>
                </m:den>
              </m:f>
            </m:oMath>
          </w:p>
          <w:p>
            <w:pPr>
              <w:spacing w:line="360" w:lineRule="auto"/>
              <w:ind w:firstLine="240" w:firstLineChars="10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因为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sub>
              </m:sSub>
              <m:r>
                <m:rPr>
                  <m:sty m:val="p"/>
                </m:rPr>
                <w:rPr>
                  <w:rFonts w:ascii="Cambria Math" w:hAnsi="Cambria Math" w:eastAsia="宋体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V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H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hint="eastAsia" w:ascii="Cambria Math" w:hAnsi="Cambria Math" w:eastAsia="宋体" w:cs="Times New Roman"/>
                      <w:sz w:val="24"/>
                      <w:szCs w:val="24"/>
                    </w:rPr>
                    <m:t>d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B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den>
              </m:f>
            </m:oMath>
            <w:r>
              <w:rPr>
                <w:rFonts w:hint="eastAsia" w:ascii="宋体" w:hAnsi="宋体"/>
                <w:sz w:val="24"/>
                <w:szCs w:val="24"/>
              </w:rPr>
              <w:t>，</w:t>
            </w:r>
            <m:oMath>
              <m:r>
                <m:rPr/>
                <w:rPr>
                  <w:rFonts w:ascii="Cambria Math" w:hAnsi="Cambria Math"/>
                  <w:sz w:val="24"/>
                  <w:szCs w:val="24"/>
                </w:rPr>
                <m:t>B=K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  <w:sz w:val="24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ub>
              </m:sSub>
            </m:oMath>
            <w:r>
              <w:rPr>
                <w:rFonts w:hint="eastAsia" w:ascii="宋体" w:hAnsi="宋体"/>
                <w:sz w:val="24"/>
              </w:rPr>
              <w:t>,所以</w:t>
            </w:r>
            <m:oMath>
              <m:sSub>
                <m:sSub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R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e>
                <m:sub>
                  <m:r>
                    <m:rPr/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  <m:t>H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sub>
              </m:sSub>
              <m:r>
                <m:rPr/>
                <w:rPr>
                  <w:rFonts w:ascii="Cambria Math" w:hAnsi="Cambria Math" w:eastAsia="宋体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V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H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hint="eastAsia" w:ascii="Cambria Math" w:hAnsi="Cambria Math" w:eastAsia="宋体" w:cs="Times New Roman"/>
                      <w:sz w:val="24"/>
                      <w:szCs w:val="24"/>
                    </w:rPr>
                    <m:t>d</m:t>
                  </m: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r>
                    <m:rPr/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I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e>
                    <m:sub>
                      <m:r>
                        <m:rPr/>
                        <w:rPr>
                          <w:rFonts w:hint="eastAsia" w:ascii="Cambria Math" w:hAnsi="Cambria Math"/>
                          <w:sz w:val="24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den>
              </m:f>
            </m:oMath>
          </w:p>
          <w:p>
            <w:pPr>
              <w:spacing w:line="360" w:lineRule="auto"/>
              <w:ind w:firstLine="240" w:firstLineChars="10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已知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I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>
                <m:sub>
                  <m:r>
                    <m:rPr/>
                    <w:rPr>
                      <w:rFonts w:hint="eastAsia" w:ascii="Cambria Math" w:hAnsi="Cambria Math"/>
                      <w:sz w:val="24"/>
                    </w:rPr>
                    <m:t>m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  <w:sz w:val="24"/>
                </w:rPr>
                <m:t>=0.5</m:t>
              </m:r>
              <m:r>
                <m:rPr/>
                <w:rPr>
                  <w:rFonts w:ascii="Cambria Math" w:hAnsi="Cambria Math"/>
                  <w:sz w:val="24"/>
                </w:rPr>
                <m:t>00</m:t>
              </m:r>
              <m:r>
                <m:rPr/>
                <w:rPr>
                  <w:rFonts w:hint="eastAsia" w:ascii="Cambria Math" w:hAnsi="Cambria Math"/>
                  <w:sz w:val="24"/>
                </w:rPr>
                <m:t>A，</m:t>
              </m:r>
              <m:r>
                <m:rPr/>
                <w:rPr>
                  <w:rFonts w:ascii="Cambria Math" w:hAnsi="Cambria Math"/>
                  <w:sz w:val="24"/>
                </w:rPr>
                <m:t xml:space="preserve">  </m:t>
              </m:r>
              <m:r>
                <m:rPr/>
                <w:rPr>
                  <w:rFonts w:hint="eastAsia" w:ascii="Cambria Math" w:hAnsi="Cambria Math"/>
                  <w:sz w:val="24"/>
                </w:rPr>
                <m:t>K=</m:t>
              </m:r>
              <m:r>
                <m:rPr/>
                <w:rPr>
                  <w:rFonts w:ascii="Cambria Math" w:hAnsi="Cambria Math"/>
                  <w:sz w:val="24"/>
                </w:rPr>
                <m:t xml:space="preserve">3.85KGS/A=0.385T/A, </m:t>
              </m:r>
              <m:r>
                <m:rPr/>
                <w:rPr>
                  <w:rFonts w:hint="eastAsia" w:ascii="Cambria Math" w:hAnsi="Cambria Math"/>
                  <w:sz w:val="24"/>
                </w:rPr>
                <m:t>d</m:t>
              </m:r>
              <m:r>
                <m:rPr/>
                <w:rPr>
                  <w:rFonts w:ascii="Cambria Math" w:hAnsi="Cambria Math"/>
                  <w:sz w:val="24"/>
                </w:rPr>
                <m:t>=0.5</m:t>
              </m:r>
              <m:r>
                <m:rPr/>
                <w:rPr>
                  <w:rFonts w:hint="eastAsia" w:ascii="Cambria Math" w:hAnsi="Cambria Math"/>
                  <w:sz w:val="24"/>
                </w:rPr>
                <m:t>mm</m:t>
              </m:r>
              <m:r>
                <m:rPr/>
                <w:rPr>
                  <w:rFonts w:ascii="Cambria Math" w:hAnsi="Cambria Math"/>
                  <w:sz w:val="24"/>
                </w:rPr>
                <m:t>=</m:t>
              </m:r>
              <m:r>
                <m:rPr/>
                <w:rPr>
                  <w:rFonts w:hint="eastAsia" w:ascii="Cambria Math" w:hAnsi="Cambria Math"/>
                  <w:sz w:val="24"/>
                </w:rPr>
                <m:t>0.005m</m:t>
              </m:r>
            </m:oMath>
          </w:p>
          <w:p>
            <w:pPr>
              <w:spacing w:line="360" w:lineRule="auto"/>
              <w:ind w:firstLine="240" w:firstLineChars="10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由图计算得到，直线斜率</w:t>
            </w:r>
            <m:oMath>
              <m:f>
                <m:fPr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V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H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SubPr>
                    <m:e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I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e>
                    <m:sub>
                      <m:r>
                        <m:rPr/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  <m:t>S</m:t>
                      </m:r>
                      <m:ctrlPr>
                        <w:rPr>
                          <w:rFonts w:ascii="Cambria Math" w:hAnsi="Cambria Math" w:eastAsia="宋体" w:cs="Times New Roman"/>
                          <w:sz w:val="24"/>
                          <w:szCs w:val="24"/>
                        </w:rPr>
                      </m:ctrlPr>
                    </m:sub>
                  </m:sSub>
                  <m:ctrlPr>
                    <w:rPr>
                      <w:rFonts w:ascii="Cambria Math" w:hAnsi="Cambria Math" w:eastAsia="宋体" w:cs="Times New Roman"/>
                      <w:sz w:val="24"/>
                      <w:szCs w:val="24"/>
                    </w:rPr>
                  </m:ctrlPr>
                </m:den>
              </m:f>
            </m:oMath>
            <w:r>
              <w:rPr>
                <w:rFonts w:hint="eastAsia" w:ascii="宋体" w:hAnsi="宋体"/>
                <w:sz w:val="24"/>
              </w:rPr>
              <w:t>为</w:t>
            </w:r>
            <w:r>
              <w:rPr>
                <w:rFonts w:ascii="宋体" w:hAnsi="宋体"/>
                <w:sz w:val="24"/>
              </w:rPr>
              <w:t>2.73</w:t>
            </w:r>
            <w:r>
              <w:rPr>
                <w:rFonts w:hint="eastAsia" w:ascii="宋体" w:hAnsi="宋体"/>
                <w:sz w:val="24"/>
              </w:rPr>
              <w:t>，带入计算得到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sz w:val="24"/>
                    </w:rPr>
                    <m:t>H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  <w:sz w:val="24"/>
                </w:rPr>
                <m:t>≈</m:t>
              </m:r>
            </m:oMath>
            <w:r>
              <w:rPr>
                <w:rFonts w:hint="eastAsia" w:ascii="宋体" w:hAnsi="宋体"/>
                <w:sz w:val="24"/>
              </w:rPr>
              <w:t>0.0</w:t>
            </w:r>
            <w:r>
              <w:rPr>
                <w:rFonts w:ascii="宋体" w:hAnsi="宋体"/>
                <w:sz w:val="24"/>
              </w:rPr>
              <w:t>709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up>
                  </m:sSup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/>
                      <w:sz w:val="24"/>
                    </w:rPr>
                    <m:t>C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en>
              </m:f>
            </m:oMath>
          </w:p>
          <w:p>
            <w:pPr>
              <w:pStyle w:val="6"/>
              <w:numPr>
                <w:ilvl w:val="0"/>
                <w:numId w:val="7"/>
              </w:numPr>
              <w:spacing w:line="360" w:lineRule="auto"/>
              <w:ind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rPr>
                <w:rFonts w:hint="eastAsia" w:ascii="宋体" w:hAnsi="宋体"/>
                <w:sz w:val="24"/>
              </w:rPr>
              <w:t>作螺线管轴线上磁场分布曲线</w:t>
            </w:r>
          </w:p>
          <w:p>
            <w:pPr>
              <w:pStyle w:val="6"/>
              <w:spacing w:line="360" w:lineRule="auto"/>
              <w:ind w:left="840" w:firstLine="0" w:firstLineChars="0"/>
              <w:rPr>
                <w:rFonts w:eastAsia="黑体"/>
                <w:sz w:val="24"/>
                <w:szCs w:val="22"/>
                <w:vertAlign w:val="subscript"/>
              </w:rPr>
            </w:pPr>
            <w:r>
              <w:drawing>
                <wp:inline distT="0" distB="0" distL="0" distR="0">
                  <wp:extent cx="4572000" cy="2743200"/>
                  <wp:effectExtent l="0" t="0" r="0" b="0"/>
                  <wp:docPr id="4" name="图表 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7"/>
                    </a:graphicData>
                  </a:graphic>
                </wp:inline>
              </w:drawing>
            </w:r>
          </w:p>
        </w:tc>
      </w:tr>
      <w:bookmarkEnd w:id="0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5" w:hRule="atLeast"/>
        </w:trPr>
        <w:tc>
          <w:tcPr>
            <w:tcW w:w="9720" w:type="dxa"/>
            <w:gridSpan w:val="2"/>
          </w:tcPr>
          <w:p>
            <w:pPr>
              <w:rPr>
                <w:rFonts w:ascii="黑体" w:eastAsia="黑体"/>
                <w:b/>
                <w:sz w:val="24"/>
              </w:rPr>
            </w:pPr>
            <w:r>
              <w:rPr>
                <w:rFonts w:hint="eastAsia" w:ascii="黑体" w:eastAsia="黑体"/>
                <w:b/>
                <w:sz w:val="24"/>
              </w:rPr>
              <w:t>七、结果陈述</w:t>
            </w:r>
          </w:p>
          <w:p>
            <w:pPr>
              <w:ind w:firstLine="210" w:firstLineChars="100"/>
              <w:rPr>
                <w:rFonts w:eastAsia="黑体"/>
                <w:b/>
                <w:sz w:val="24"/>
              </w:rPr>
            </w:pPr>
            <w:r>
              <w:rPr>
                <w:rFonts w:hint="eastAsia"/>
                <w:szCs w:val="21"/>
              </w:rPr>
              <w:t>1、由实验计算得到霍尔系数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SubPr>
                <m:e>
                  <m:r>
                    <m:rPr/>
                    <w:rPr>
                      <w:rFonts w:ascii="Cambria Math" w:hAnsi="Cambria Math"/>
                      <w:sz w:val="24"/>
                    </w:rPr>
                    <m:t>R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e>
                <m:sub>
                  <m:r>
                    <m:rPr/>
                    <w:rPr>
                      <w:rFonts w:ascii="Cambria Math" w:hAnsi="Cambria Math"/>
                      <w:sz w:val="24"/>
                    </w:rPr>
                    <m:t>H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sub>
              </m:sSub>
              <m:r>
                <m:rPr/>
                <w:rPr>
                  <w:rFonts w:hint="eastAsia" w:ascii="Cambria Math" w:hAnsi="Cambria Math"/>
                  <w:sz w:val="24"/>
                </w:rPr>
                <m:t>≈</m:t>
              </m:r>
            </m:oMath>
            <w:r>
              <w:rPr>
                <w:rFonts w:hint="eastAsia" w:ascii="宋体" w:hAnsi="宋体"/>
                <w:sz w:val="24"/>
              </w:rPr>
              <w:t xml:space="preserve"> </w:t>
            </w:r>
            <w:r>
              <w:rPr>
                <w:rFonts w:ascii="宋体" w:hAnsi="宋体"/>
                <w:sz w:val="24"/>
              </w:rPr>
              <w:t>0.0709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SupPr>
                    <m:e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e>
                    <m:sup>
                      <m:r>
                        <m:rPr/>
                        <w:rPr>
                          <w:rFonts w:ascii="Cambria Math" w:hAnsi="Cambria Math"/>
                          <w:sz w:val="24"/>
                        </w:rPr>
                        <m:t>3</m:t>
                      </m: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sup>
                  </m:sSup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um>
                <m:den>
                  <m:r>
                    <m:rPr/>
                    <w:rPr>
                      <w:rFonts w:ascii="Cambria Math" w:hAnsi="Cambria Math"/>
                      <w:sz w:val="24"/>
                    </w:rPr>
                    <m:t>C</m:t>
                  </m:r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den>
              </m:f>
            </m:oMath>
          </w:p>
          <w:p>
            <w:pPr>
              <w:ind w:firstLine="240" w:firstLineChars="100"/>
              <w:rPr>
                <w:rFonts w:eastAsia="黑体"/>
                <w:b/>
                <w:sz w:val="24"/>
              </w:rPr>
            </w:pPr>
            <w:r>
              <w:rPr>
                <w:rFonts w:hint="eastAsia" w:ascii="宋体" w:hAnsi="宋体"/>
                <w:sz w:val="24"/>
              </w:rPr>
              <w:t>2、利用对称测量法消除附加电动势，消除系统误差，提高实验的精度。</w:t>
            </w:r>
          </w:p>
          <w:p>
            <w:pPr>
              <w:ind w:firstLine="240" w:firstLineChars="100"/>
              <w:rPr>
                <w:szCs w:val="21"/>
              </w:rPr>
            </w:pPr>
            <w:r>
              <w:rPr>
                <w:rFonts w:hint="eastAsia" w:ascii="宋体" w:hAnsi="宋体"/>
                <w:sz w:val="24"/>
              </w:rPr>
              <w:t>3、长直螺线管磁场分布为</w:t>
            </w:r>
            <w:r>
              <w:rPr>
                <w:rFonts w:hint="eastAsia"/>
                <w:szCs w:val="21"/>
              </w:rPr>
              <w:t>两边小，中间大，在螺线管中间近似于匀强磁场。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0" w:hRule="atLeast"/>
        </w:trPr>
        <w:tc>
          <w:tcPr>
            <w:tcW w:w="9720" w:type="dxa"/>
            <w:gridSpan w:val="2"/>
          </w:tcPr>
          <w:p>
            <w:pPr>
              <w:rPr>
                <w:rFonts w:eastAsia="黑体"/>
                <w:b/>
                <w:sz w:val="24"/>
              </w:rPr>
            </w:pPr>
            <w:r>
              <w:rPr>
                <w:rFonts w:hint="eastAsia" w:eastAsia="黑体"/>
                <w:b/>
                <w:sz w:val="24"/>
              </w:rPr>
              <w:t>八、实验总结与思考题</w:t>
            </w:r>
          </w:p>
          <w:p>
            <w:pPr>
              <w:rPr>
                <w:rFonts w:eastAsia="黑体"/>
                <w:b/>
                <w:sz w:val="24"/>
              </w:rPr>
            </w:pPr>
            <w:r>
              <w:rPr>
                <w:rFonts w:hint="eastAsia" w:eastAsia="黑体"/>
                <w:b/>
                <w:sz w:val="24"/>
              </w:rPr>
              <w:t>1</w:t>
            </w:r>
            <w:r>
              <w:rPr>
                <w:rFonts w:eastAsia="黑体"/>
                <w:b/>
                <w:sz w:val="24"/>
              </w:rPr>
              <w:t>.</w:t>
            </w:r>
            <w:r>
              <w:rPr>
                <w:rFonts w:hint="eastAsia" w:eastAsia="黑体"/>
                <w:b/>
                <w:sz w:val="24"/>
              </w:rPr>
              <w:t>实验总结</w:t>
            </w:r>
          </w:p>
          <w:p>
            <w:pPr>
              <w:spacing w:line="300" w:lineRule="auto"/>
              <w:rPr>
                <w:rFonts w:ascii="Times New Roman" w:hAnsi="Times New Roman" w:eastAsia="宋体" w:cs="Times New Roman"/>
                <w:szCs w:val="21"/>
              </w:rPr>
            </w:pPr>
            <w:r>
              <w:rPr>
                <w:rFonts w:hint="eastAsia" w:ascii="Times New Roman" w:hAnsi="Times New Roman" w:eastAsia="宋体" w:cs="Times New Roman"/>
                <w:szCs w:val="21"/>
              </w:rPr>
              <w:t>通过本次实验我掌握了霍尔效应的原理，了解了霍尔器件的相关知识如导电类型、载流子浓度、迁移率等以及霍尔器件的工作特性。并且学习使用霍尔器件测磁场的方法,并进一步了解了霍尔器件的特性及工作条件。也学会了用“对称测量法”消除副效应的影响。</w:t>
            </w:r>
          </w:p>
          <w:p>
            <w:pPr>
              <w:spacing w:line="300" w:lineRule="auto"/>
              <w:ind w:left="420"/>
              <w:rPr>
                <w:rFonts w:ascii="Times New Roman" w:hAnsi="Times New Roman" w:eastAsia="宋体" w:cs="Times New Roman"/>
                <w:szCs w:val="21"/>
              </w:rPr>
            </w:pPr>
          </w:p>
          <w:p>
            <w:pPr>
              <w:rPr>
                <w:rFonts w:eastAsia="黑体"/>
                <w:b/>
                <w:sz w:val="24"/>
              </w:rPr>
            </w:pPr>
            <w:r>
              <w:rPr>
                <w:rFonts w:hint="eastAsia" w:eastAsia="黑体"/>
                <w:b/>
                <w:sz w:val="24"/>
              </w:rPr>
              <w:t>2</w:t>
            </w:r>
            <w:r>
              <w:rPr>
                <w:rFonts w:eastAsia="黑体"/>
                <w:b/>
                <w:sz w:val="24"/>
              </w:rPr>
              <w:t>.</w:t>
            </w:r>
            <w:r>
              <w:rPr>
                <w:rFonts w:hint="eastAsia" w:eastAsia="黑体"/>
                <w:b/>
                <w:sz w:val="24"/>
              </w:rPr>
              <w:t>思考题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70" w:line="420" w:lineRule="atLeast"/>
              <w:rPr>
                <w:rFonts w:eastAsia="黑体"/>
                <w:bCs/>
                <w:sz w:val="24"/>
              </w:rPr>
            </w:pPr>
            <w:r>
              <w:rPr>
                <w:rFonts w:hint="eastAsia" w:ascii="Arial" w:hAnsi="Arial" w:cs="Arial"/>
                <w:color w:val="333333"/>
                <w:kern w:val="0"/>
                <w:sz w:val="24"/>
              </w:rPr>
              <w:t>（</w:t>
            </w:r>
            <w:r>
              <w:rPr>
                <w:rFonts w:hint="eastAsia" w:eastAsia="黑体"/>
                <w:bCs/>
                <w:sz w:val="24"/>
              </w:rPr>
              <w:t>1）如果磁感应强度B不垂直于霍尔片，对测量结果有何影响？如何由实验判断B与霍尔片是否垂直？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70" w:line="420" w:lineRule="atLeast"/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答：</w:t>
            </w:r>
            <w:r>
              <w:rPr>
                <w:rFonts w:eastAsia="黑体"/>
                <w:bCs/>
                <w:sz w:val="24"/>
              </w:rPr>
              <w:t>若磁场不恰好与霍尔元件的法线一致,则霍尔片通过电流时,载流子的偏转 方向就会偏离法线方向,从而使测得的电位差不是真正的霍尔电位差,从而造成 测量的系统误差.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70" w:line="420" w:lineRule="atLeast"/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朝两个方向偏转霍尔元件的方向，如果电位差都减小，说明B与霍尔片垂直</w:t>
            </w:r>
          </w:p>
          <w:p>
            <w:pPr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（2）霍尔效应有哪些应用，试举一例，并简单阐述其原理</w:t>
            </w:r>
          </w:p>
          <w:p>
            <w:pPr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答：霍尔开关电路，其原理为：由于电路中的电流与其所产生的磁感应强度B成正比，当电流增大时，磁感应强度也增大，感应出的二次电流也随之增大，当电路中的一次电流达到一定值，二次电六检测到之后开始内部触发器动作，从而进行保护。</w:t>
            </w:r>
          </w:p>
          <w:p>
            <w:pPr>
              <w:rPr>
                <w:rFonts w:eastAsia="黑体"/>
                <w:bCs/>
                <w:sz w:val="24"/>
              </w:rPr>
            </w:pPr>
          </w:p>
          <w:p>
            <w:pPr>
              <w:rPr>
                <w:rFonts w:eastAsia="黑体"/>
                <w:b/>
                <w:sz w:val="24"/>
              </w:rPr>
            </w:pPr>
          </w:p>
          <w:p>
            <w:pPr>
              <w:rPr>
                <w:rFonts w:eastAsia="黑体"/>
                <w:b/>
                <w:sz w:val="24"/>
              </w:rPr>
            </w:pPr>
          </w:p>
          <w:p>
            <w:pPr>
              <w:rPr>
                <w:rFonts w:eastAsia="黑体"/>
                <w:b/>
                <w:sz w:val="24"/>
              </w:rPr>
            </w:pP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26" w:hRule="atLeast"/>
        </w:trPr>
        <w:tc>
          <w:tcPr>
            <w:tcW w:w="9720" w:type="dxa"/>
            <w:gridSpan w:val="2"/>
          </w:tcPr>
          <w:p>
            <w:r>
              <w:rPr>
                <w:rFonts w:hint="eastAsia"/>
              </w:rPr>
              <w:t>指导教师批阅意见：</w:t>
            </w:r>
          </w:p>
          <w:p>
            <w:pPr>
              <w:ind w:firstLine="312" w:firstLineChars="149"/>
              <w:rPr>
                <w:rFonts w:ascii="黑体" w:eastAsia="黑体"/>
                <w:color w:val="FF0000"/>
                <w:szCs w:val="21"/>
              </w:rPr>
            </w:pPr>
          </w:p>
          <w:p>
            <w:pPr>
              <w:ind w:firstLine="312" w:firstLineChars="149"/>
              <w:rPr>
                <w:rFonts w:ascii="黑体" w:eastAsia="黑体"/>
                <w:color w:val="FF0000"/>
                <w:szCs w:val="21"/>
              </w:rPr>
            </w:pPr>
          </w:p>
          <w:p>
            <w:pPr>
              <w:ind w:firstLine="312" w:firstLineChars="149"/>
              <w:rPr>
                <w:rFonts w:ascii="黑体" w:eastAsia="黑体"/>
                <w:color w:val="FF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5" w:hRule="atLeast"/>
        </w:trPr>
        <w:tc>
          <w:tcPr>
            <w:tcW w:w="9720" w:type="dxa"/>
            <w:gridSpan w:val="2"/>
          </w:tcPr>
          <w:p/>
          <w:p>
            <w:r>
              <w:rPr>
                <w:rFonts w:hint="eastAsia"/>
              </w:rPr>
              <w:t>成绩评定：</w:t>
            </w:r>
          </w:p>
          <w:tbl>
            <w:tblPr>
              <w:tblStyle w:val="3"/>
              <w:tblW w:w="8966" w:type="dxa"/>
              <w:tblInd w:w="277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70"/>
              <w:gridCol w:w="1260"/>
              <w:gridCol w:w="1449"/>
              <w:gridCol w:w="1418"/>
              <w:gridCol w:w="1134"/>
              <w:gridCol w:w="1559"/>
              <w:gridCol w:w="1276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rPr>
                <w:trHeight w:val="434" w:hRule="atLeast"/>
              </w:trPr>
              <w:tc>
                <w:tcPr>
                  <w:tcW w:w="870" w:type="dxa"/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预习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（20分）</w:t>
                  </w:r>
                </w:p>
              </w:tc>
              <w:tc>
                <w:tcPr>
                  <w:tcW w:w="1260" w:type="dxa"/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操作及记录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（40分）</w:t>
                  </w:r>
                </w:p>
              </w:tc>
              <w:tc>
                <w:tcPr>
                  <w:tcW w:w="1449" w:type="dxa"/>
                  <w:tcBorders>
                    <w:bottom w:val="nil"/>
                    <w:right w:val="single" w:color="auto" w:sz="4" w:space="0"/>
                  </w:tcBorders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数据处理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(20分)</w:t>
                  </w:r>
                </w:p>
              </w:tc>
              <w:tc>
                <w:tcPr>
                  <w:tcW w:w="1418" w:type="dxa"/>
                  <w:tcBorders>
                    <w:bottom w:val="nil"/>
                  </w:tcBorders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结果陈述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(10分)</w:t>
                  </w:r>
                </w:p>
              </w:tc>
              <w:tc>
                <w:tcPr>
                  <w:tcW w:w="1134" w:type="dxa"/>
                  <w:tcBorders>
                    <w:bottom w:val="nil"/>
                    <w:right w:val="single" w:color="auto" w:sz="4" w:space="0"/>
                  </w:tcBorders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思考题</w:t>
                  </w:r>
                </w:p>
                <w:p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(10分)</w:t>
                  </w:r>
                </w:p>
              </w:tc>
              <w:tc>
                <w:tcPr>
                  <w:tcW w:w="1559" w:type="dxa"/>
                  <w:tcBorders>
                    <w:top w:val="single" w:color="auto" w:sz="4" w:space="0"/>
                    <w:right w:val="single" w:color="auto" w:sz="4" w:space="0"/>
                  </w:tcBorders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报告整体</w:t>
                  </w:r>
                </w:p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印 象</w:t>
                  </w:r>
                </w:p>
              </w:tc>
              <w:tc>
                <w:tcPr>
                  <w:tcW w:w="1276" w:type="dxa"/>
                  <w:tcBorders>
                    <w:top w:val="single" w:color="auto" w:sz="4" w:space="0"/>
                    <w:right w:val="single" w:color="auto" w:sz="4" w:space="0"/>
                  </w:tcBorders>
                  <w:vAlign w:val="center"/>
                </w:tcPr>
                <w:p>
                  <w:pPr>
                    <w:jc w:val="center"/>
                    <w:rPr>
                      <w:b/>
                      <w:sz w:val="18"/>
                      <w:szCs w:val="18"/>
                    </w:rPr>
                  </w:pPr>
                  <w:r>
                    <w:rPr>
                      <w:rFonts w:hint="eastAsia"/>
                      <w:b/>
                      <w:sz w:val="18"/>
                      <w:szCs w:val="18"/>
                    </w:rPr>
                    <w:t>总分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640" w:hRule="atLeast"/>
              </w:trPr>
              <w:tc>
                <w:tcPr>
                  <w:tcW w:w="870" w:type="dxa"/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60" w:type="dxa"/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449" w:type="dxa"/>
                  <w:tcBorders>
                    <w:right w:val="nil"/>
                  </w:tcBorders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418" w:type="dxa"/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134" w:type="dxa"/>
                  <w:tcBorders>
                    <w:right w:val="single" w:color="auto" w:sz="4" w:space="0"/>
                  </w:tcBorders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559" w:type="dxa"/>
                  <w:tcBorders>
                    <w:left w:val="single" w:color="auto" w:sz="4" w:space="0"/>
                  </w:tcBorders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76" w:type="dxa"/>
                  <w:tcBorders>
                    <w:left w:val="single" w:color="auto" w:sz="4" w:space="0"/>
                  </w:tcBorders>
                </w:tcPr>
                <w:p>
                  <w:pPr>
                    <w:jc w:val="center"/>
                    <w:rPr>
                      <w:sz w:val="18"/>
                      <w:szCs w:val="18"/>
                    </w:rPr>
                  </w:pPr>
                </w:p>
              </w:tc>
            </w:tr>
          </w:tbl>
          <w:p/>
          <w:p>
            <w:r>
              <w:rPr>
                <w:rFonts w:hint="eastAsia"/>
              </w:rPr>
              <w:t xml:space="preserve">                                                                                              </w:t>
            </w: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D64E19"/>
    <w:multiLevelType w:val="multilevel"/>
    <w:tmpl w:val="28D64E19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 w:hAnsi="Times New Roman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1AC384D"/>
    <w:multiLevelType w:val="multilevel"/>
    <w:tmpl w:val="41AC384D"/>
    <w:lvl w:ilvl="0" w:tentative="0">
      <w:start w:val="1"/>
      <w:numFmt w:val="decimal"/>
      <w:lvlText w:val="%1."/>
      <w:lvlJc w:val="left"/>
      <w:pPr>
        <w:ind w:left="840" w:hanging="600"/>
      </w:pPr>
      <w:rPr>
        <w:rFonts w:hint="default"/>
        <w:sz w:val="24"/>
        <w:szCs w:val="24"/>
      </w:rPr>
    </w:lvl>
    <w:lvl w:ilvl="1" w:tentative="0">
      <w:start w:val="1"/>
      <w:numFmt w:val="lowerLetter"/>
      <w:lvlText w:val="%2)"/>
      <w:lvlJc w:val="left"/>
      <w:pPr>
        <w:ind w:left="1080" w:hanging="420"/>
      </w:pPr>
    </w:lvl>
    <w:lvl w:ilvl="2" w:tentative="0">
      <w:start w:val="1"/>
      <w:numFmt w:val="lowerRoman"/>
      <w:lvlText w:val="%3."/>
      <w:lvlJc w:val="right"/>
      <w:pPr>
        <w:ind w:left="1500" w:hanging="420"/>
      </w:pPr>
    </w:lvl>
    <w:lvl w:ilvl="3" w:tentative="0">
      <w:start w:val="1"/>
      <w:numFmt w:val="decimal"/>
      <w:lvlText w:val="%4."/>
      <w:lvlJc w:val="left"/>
      <w:pPr>
        <w:ind w:left="1920" w:hanging="420"/>
      </w:pPr>
    </w:lvl>
    <w:lvl w:ilvl="4" w:tentative="0">
      <w:start w:val="1"/>
      <w:numFmt w:val="lowerLetter"/>
      <w:lvlText w:val="%5)"/>
      <w:lvlJc w:val="left"/>
      <w:pPr>
        <w:ind w:left="2340" w:hanging="420"/>
      </w:pPr>
    </w:lvl>
    <w:lvl w:ilvl="5" w:tentative="0">
      <w:start w:val="1"/>
      <w:numFmt w:val="lowerRoman"/>
      <w:lvlText w:val="%6."/>
      <w:lvlJc w:val="right"/>
      <w:pPr>
        <w:ind w:left="2760" w:hanging="420"/>
      </w:pPr>
    </w:lvl>
    <w:lvl w:ilvl="6" w:tentative="0">
      <w:start w:val="1"/>
      <w:numFmt w:val="decimal"/>
      <w:lvlText w:val="%7."/>
      <w:lvlJc w:val="left"/>
      <w:pPr>
        <w:ind w:left="3180" w:hanging="420"/>
      </w:pPr>
    </w:lvl>
    <w:lvl w:ilvl="7" w:tentative="0">
      <w:start w:val="1"/>
      <w:numFmt w:val="lowerLetter"/>
      <w:lvlText w:val="%8)"/>
      <w:lvlJc w:val="left"/>
      <w:pPr>
        <w:ind w:left="3600" w:hanging="420"/>
      </w:pPr>
    </w:lvl>
    <w:lvl w:ilvl="8" w:tentative="0">
      <w:start w:val="1"/>
      <w:numFmt w:val="lowerRoman"/>
      <w:lvlText w:val="%9."/>
      <w:lvlJc w:val="right"/>
      <w:pPr>
        <w:ind w:left="4020" w:hanging="420"/>
      </w:pPr>
    </w:lvl>
  </w:abstractNum>
  <w:abstractNum w:abstractNumId="2">
    <w:nsid w:val="5C894DC1"/>
    <w:multiLevelType w:val="multilevel"/>
    <w:tmpl w:val="5C894DC1"/>
    <w:lvl w:ilvl="0" w:tentative="0">
      <w:start w:val="1"/>
      <w:numFmt w:val="decimal"/>
      <w:lvlText w:val="%1."/>
      <w:lvlJc w:val="left"/>
      <w:pPr>
        <w:ind w:left="779" w:hanging="420"/>
      </w:pPr>
    </w:lvl>
    <w:lvl w:ilvl="1" w:tentative="0">
      <w:start w:val="1"/>
      <w:numFmt w:val="lowerLetter"/>
      <w:lvlText w:val="%2)"/>
      <w:lvlJc w:val="left"/>
      <w:pPr>
        <w:ind w:left="1199" w:hanging="420"/>
      </w:pPr>
    </w:lvl>
    <w:lvl w:ilvl="2" w:tentative="0">
      <w:start w:val="1"/>
      <w:numFmt w:val="lowerRoman"/>
      <w:lvlText w:val="%3."/>
      <w:lvlJc w:val="right"/>
      <w:pPr>
        <w:ind w:left="1619" w:hanging="420"/>
      </w:pPr>
    </w:lvl>
    <w:lvl w:ilvl="3" w:tentative="0">
      <w:start w:val="1"/>
      <w:numFmt w:val="decimal"/>
      <w:lvlText w:val="%4."/>
      <w:lvlJc w:val="left"/>
      <w:pPr>
        <w:ind w:left="2039" w:hanging="420"/>
      </w:pPr>
    </w:lvl>
    <w:lvl w:ilvl="4" w:tentative="0">
      <w:start w:val="1"/>
      <w:numFmt w:val="lowerLetter"/>
      <w:lvlText w:val="%5)"/>
      <w:lvlJc w:val="left"/>
      <w:pPr>
        <w:ind w:left="2459" w:hanging="420"/>
      </w:pPr>
    </w:lvl>
    <w:lvl w:ilvl="5" w:tentative="0">
      <w:start w:val="1"/>
      <w:numFmt w:val="lowerRoman"/>
      <w:lvlText w:val="%6."/>
      <w:lvlJc w:val="right"/>
      <w:pPr>
        <w:ind w:left="2879" w:hanging="420"/>
      </w:pPr>
    </w:lvl>
    <w:lvl w:ilvl="6" w:tentative="0">
      <w:start w:val="1"/>
      <w:numFmt w:val="decimal"/>
      <w:lvlText w:val="%7."/>
      <w:lvlJc w:val="left"/>
      <w:pPr>
        <w:ind w:left="3299" w:hanging="420"/>
      </w:pPr>
    </w:lvl>
    <w:lvl w:ilvl="7" w:tentative="0">
      <w:start w:val="1"/>
      <w:numFmt w:val="lowerLetter"/>
      <w:lvlText w:val="%8)"/>
      <w:lvlJc w:val="left"/>
      <w:pPr>
        <w:ind w:left="3719" w:hanging="420"/>
      </w:pPr>
    </w:lvl>
    <w:lvl w:ilvl="8" w:tentative="0">
      <w:start w:val="1"/>
      <w:numFmt w:val="lowerRoman"/>
      <w:lvlText w:val="%9."/>
      <w:lvlJc w:val="right"/>
      <w:pPr>
        <w:ind w:left="4139" w:hanging="420"/>
      </w:pPr>
    </w:lvl>
  </w:abstractNum>
  <w:abstractNum w:abstractNumId="3">
    <w:nsid w:val="5D392E9A"/>
    <w:multiLevelType w:val="multilevel"/>
    <w:tmpl w:val="5D392E9A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E262022"/>
    <w:multiLevelType w:val="multilevel"/>
    <w:tmpl w:val="5E262022"/>
    <w:lvl w:ilvl="0" w:tentative="0">
      <w:start w:val="1"/>
      <w:numFmt w:val="decimal"/>
      <w:lvlText w:val="（%1）"/>
      <w:lvlJc w:val="left"/>
      <w:pPr>
        <w:ind w:left="1609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729" w:hanging="420"/>
      </w:pPr>
    </w:lvl>
    <w:lvl w:ilvl="2" w:tentative="0">
      <w:start w:val="1"/>
      <w:numFmt w:val="lowerRoman"/>
      <w:lvlText w:val="%3."/>
      <w:lvlJc w:val="right"/>
      <w:pPr>
        <w:ind w:left="2149" w:hanging="420"/>
      </w:pPr>
    </w:lvl>
    <w:lvl w:ilvl="3" w:tentative="0">
      <w:start w:val="1"/>
      <w:numFmt w:val="decimal"/>
      <w:lvlText w:val="%4."/>
      <w:lvlJc w:val="left"/>
      <w:pPr>
        <w:ind w:left="2569" w:hanging="420"/>
      </w:pPr>
    </w:lvl>
    <w:lvl w:ilvl="4" w:tentative="0">
      <w:start w:val="1"/>
      <w:numFmt w:val="lowerLetter"/>
      <w:lvlText w:val="%5)"/>
      <w:lvlJc w:val="left"/>
      <w:pPr>
        <w:ind w:left="2989" w:hanging="420"/>
      </w:pPr>
    </w:lvl>
    <w:lvl w:ilvl="5" w:tentative="0">
      <w:start w:val="1"/>
      <w:numFmt w:val="lowerRoman"/>
      <w:lvlText w:val="%6."/>
      <w:lvlJc w:val="right"/>
      <w:pPr>
        <w:ind w:left="3409" w:hanging="420"/>
      </w:pPr>
    </w:lvl>
    <w:lvl w:ilvl="6" w:tentative="0">
      <w:start w:val="1"/>
      <w:numFmt w:val="decimal"/>
      <w:lvlText w:val="%7."/>
      <w:lvlJc w:val="left"/>
      <w:pPr>
        <w:ind w:left="3829" w:hanging="420"/>
      </w:pPr>
    </w:lvl>
    <w:lvl w:ilvl="7" w:tentative="0">
      <w:start w:val="1"/>
      <w:numFmt w:val="lowerLetter"/>
      <w:lvlText w:val="%8)"/>
      <w:lvlJc w:val="left"/>
      <w:pPr>
        <w:ind w:left="4249" w:hanging="420"/>
      </w:pPr>
    </w:lvl>
    <w:lvl w:ilvl="8" w:tentative="0">
      <w:start w:val="1"/>
      <w:numFmt w:val="lowerRoman"/>
      <w:lvlText w:val="%9."/>
      <w:lvlJc w:val="right"/>
      <w:pPr>
        <w:ind w:left="4669" w:hanging="420"/>
      </w:pPr>
    </w:lvl>
  </w:abstractNum>
  <w:abstractNum w:abstractNumId="5">
    <w:nsid w:val="79254B1A"/>
    <w:multiLevelType w:val="multilevel"/>
    <w:tmpl w:val="79254B1A"/>
    <w:lvl w:ilvl="0" w:tentative="0">
      <w:start w:val="1"/>
      <w:numFmt w:val="japaneseCounting"/>
      <w:lvlText w:val="(%1)"/>
      <w:lvlJc w:val="left"/>
      <w:pPr>
        <w:ind w:left="1055" w:hanging="53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65" w:hanging="420"/>
      </w:pPr>
    </w:lvl>
    <w:lvl w:ilvl="2" w:tentative="0">
      <w:start w:val="1"/>
      <w:numFmt w:val="lowerRoman"/>
      <w:lvlText w:val="%3."/>
      <w:lvlJc w:val="right"/>
      <w:pPr>
        <w:ind w:left="1785" w:hanging="420"/>
      </w:pPr>
    </w:lvl>
    <w:lvl w:ilvl="3" w:tentative="0">
      <w:start w:val="1"/>
      <w:numFmt w:val="decimal"/>
      <w:lvlText w:val="%4."/>
      <w:lvlJc w:val="left"/>
      <w:pPr>
        <w:ind w:left="2205" w:hanging="420"/>
      </w:pPr>
    </w:lvl>
    <w:lvl w:ilvl="4" w:tentative="0">
      <w:start w:val="1"/>
      <w:numFmt w:val="lowerLetter"/>
      <w:lvlText w:val="%5)"/>
      <w:lvlJc w:val="left"/>
      <w:pPr>
        <w:ind w:left="2625" w:hanging="420"/>
      </w:pPr>
    </w:lvl>
    <w:lvl w:ilvl="5" w:tentative="0">
      <w:start w:val="1"/>
      <w:numFmt w:val="lowerRoman"/>
      <w:lvlText w:val="%6."/>
      <w:lvlJc w:val="right"/>
      <w:pPr>
        <w:ind w:left="3045" w:hanging="420"/>
      </w:pPr>
    </w:lvl>
    <w:lvl w:ilvl="6" w:tentative="0">
      <w:start w:val="1"/>
      <w:numFmt w:val="decimal"/>
      <w:lvlText w:val="%7."/>
      <w:lvlJc w:val="left"/>
      <w:pPr>
        <w:ind w:left="3465" w:hanging="420"/>
      </w:pPr>
    </w:lvl>
    <w:lvl w:ilvl="7" w:tentative="0">
      <w:start w:val="1"/>
      <w:numFmt w:val="lowerLetter"/>
      <w:lvlText w:val="%8)"/>
      <w:lvlJc w:val="left"/>
      <w:pPr>
        <w:ind w:left="3885" w:hanging="420"/>
      </w:pPr>
    </w:lvl>
    <w:lvl w:ilvl="8" w:tentative="0">
      <w:start w:val="1"/>
      <w:numFmt w:val="lowerRoman"/>
      <w:lvlText w:val="%9."/>
      <w:lvlJc w:val="right"/>
      <w:pPr>
        <w:ind w:left="4305" w:hanging="420"/>
      </w:pPr>
    </w:lvl>
  </w:abstractNum>
  <w:abstractNum w:abstractNumId="6">
    <w:nsid w:val="7EE976BA"/>
    <w:multiLevelType w:val="multilevel"/>
    <w:tmpl w:val="7EE976BA"/>
    <w:lvl w:ilvl="0" w:tentative="0">
      <w:start w:val="1"/>
      <w:numFmt w:val="decimal"/>
      <w:lvlText w:val="%1."/>
      <w:lvlJc w:val="left"/>
      <w:pPr>
        <w:ind w:left="1139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19" w:hanging="420"/>
      </w:pPr>
    </w:lvl>
    <w:lvl w:ilvl="2" w:tentative="0">
      <w:start w:val="1"/>
      <w:numFmt w:val="lowerRoman"/>
      <w:lvlText w:val="%3."/>
      <w:lvlJc w:val="right"/>
      <w:pPr>
        <w:ind w:left="2039" w:hanging="420"/>
      </w:pPr>
    </w:lvl>
    <w:lvl w:ilvl="3" w:tentative="0">
      <w:start w:val="1"/>
      <w:numFmt w:val="decimal"/>
      <w:lvlText w:val="%4."/>
      <w:lvlJc w:val="left"/>
      <w:pPr>
        <w:ind w:left="2459" w:hanging="420"/>
      </w:pPr>
    </w:lvl>
    <w:lvl w:ilvl="4" w:tentative="0">
      <w:start w:val="1"/>
      <w:numFmt w:val="lowerLetter"/>
      <w:lvlText w:val="%5)"/>
      <w:lvlJc w:val="left"/>
      <w:pPr>
        <w:ind w:left="2879" w:hanging="420"/>
      </w:pPr>
    </w:lvl>
    <w:lvl w:ilvl="5" w:tentative="0">
      <w:start w:val="1"/>
      <w:numFmt w:val="lowerRoman"/>
      <w:lvlText w:val="%6."/>
      <w:lvlJc w:val="right"/>
      <w:pPr>
        <w:ind w:left="3299" w:hanging="420"/>
      </w:pPr>
    </w:lvl>
    <w:lvl w:ilvl="6" w:tentative="0">
      <w:start w:val="1"/>
      <w:numFmt w:val="decimal"/>
      <w:lvlText w:val="%7."/>
      <w:lvlJc w:val="left"/>
      <w:pPr>
        <w:ind w:left="3719" w:hanging="420"/>
      </w:pPr>
    </w:lvl>
    <w:lvl w:ilvl="7" w:tentative="0">
      <w:start w:val="1"/>
      <w:numFmt w:val="lowerLetter"/>
      <w:lvlText w:val="%8)"/>
      <w:lvlJc w:val="left"/>
      <w:pPr>
        <w:ind w:left="4139" w:hanging="420"/>
      </w:pPr>
    </w:lvl>
    <w:lvl w:ilvl="8" w:tentative="0">
      <w:start w:val="1"/>
      <w:numFmt w:val="lowerRoman"/>
      <w:lvlText w:val="%9."/>
      <w:lvlJc w:val="right"/>
      <w:pPr>
        <w:ind w:left="4559" w:hanging="420"/>
      </w:p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4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I2YTRlNDI5NjcwODg2ZDdiM2I0ZmYzNzUyNjM0MWMifQ=="/>
  </w:docVars>
  <w:rsids>
    <w:rsidRoot w:val="00287EAB"/>
    <w:rsid w:val="0022315A"/>
    <w:rsid w:val="0027192E"/>
    <w:rsid w:val="00287EAB"/>
    <w:rsid w:val="00465B39"/>
    <w:rsid w:val="005C2DC5"/>
    <w:rsid w:val="006315D3"/>
    <w:rsid w:val="00674DCF"/>
    <w:rsid w:val="007110EE"/>
    <w:rsid w:val="00725C3D"/>
    <w:rsid w:val="00797136"/>
    <w:rsid w:val="008C7E40"/>
    <w:rsid w:val="00A164E5"/>
    <w:rsid w:val="00A97390"/>
    <w:rsid w:val="00B35F5E"/>
    <w:rsid w:val="00D349B3"/>
    <w:rsid w:val="00D801AB"/>
    <w:rsid w:val="279A1B15"/>
    <w:rsid w:val="41502D1C"/>
    <w:rsid w:val="781C2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4">
    <w:name w:val="Table Grid"/>
    <w:basedOn w:val="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6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  <w:szCs w:val="24"/>
    </w:rPr>
  </w:style>
  <w:style w:type="character" w:styleId="7">
    <w:name w:val="Placeholder Text"/>
    <w:basedOn w:val="5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chart" Target="charts/chart3.xml"/><Relationship Id="rId16" Type="http://schemas.openxmlformats.org/officeDocument/2006/relationships/chart" Target="charts/chart2.xml"/><Relationship Id="rId15" Type="http://schemas.openxmlformats.org/officeDocument/2006/relationships/chart" Target="charts/chart1.xml"/><Relationship Id="rId14" Type="http://schemas.openxmlformats.org/officeDocument/2006/relationships/oleObject" Target="embeddings/oleObject2.bin"/><Relationship Id="rId13" Type="http://schemas.openxmlformats.org/officeDocument/2006/relationships/image" Target="media/image9.wmf"/><Relationship Id="rId12" Type="http://schemas.openxmlformats.org/officeDocument/2006/relationships/oleObject" Target="embeddings/oleObject1.bin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&#24037;&#20316;&#31807;1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&#24037;&#20316;&#31807;1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&#24037;&#20316;&#31807;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400" b="0" i="1" u="none" strike="noStrike" baseline="0">
                <a:effectLst/>
              </a:rPr>
              <a:t>V</a:t>
            </a:r>
            <a:r>
              <a:rPr lang="en-US" altLang="zh-CN" sz="1400" b="0" i="1" u="none" strike="noStrike" baseline="-25000">
                <a:effectLst/>
              </a:rPr>
              <a:t>H</a:t>
            </a:r>
            <a:r>
              <a:rPr lang="en-US" altLang="zh-CN" sz="1400" b="0" i="0" u="none" strike="noStrike" baseline="0">
                <a:effectLst/>
              </a:rPr>
              <a:t>—</a:t>
            </a:r>
            <a:r>
              <a:rPr lang="en-US" altLang="zh-CN" sz="1400" b="0" i="1" u="none" strike="noStrike" baseline="0">
                <a:effectLst/>
              </a:rPr>
              <a:t>I</a:t>
            </a:r>
            <a:r>
              <a:rPr lang="zh-CN" altLang="zh-CN" sz="1400" b="0" i="1" u="none" strike="noStrike" baseline="-25000">
                <a:effectLst/>
              </a:rPr>
              <a:t>Ｍ </a:t>
            </a:r>
            <a:endParaRPr lang="zh-CN" altLang="en-US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Sheet1!$F$11</c:f>
              <c:strCache>
                <c:ptCount val="1"/>
                <c:pt idx="0">
                  <c:v/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r"/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layout/>
                <c15:showLeaderLines val="0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strRef>
              <c:f>Sheet1!$A$12:$A$18</c:f>
              <c:strCache>
                <c:ptCount val="7"/>
                <c:pt idx="1">
                  <c:v>0.300</c:v>
                </c:pt>
                <c:pt idx="2">
                  <c:v>0.4</c:v>
                </c:pt>
                <c:pt idx="3">
                  <c:v>0.5</c:v>
                </c:pt>
                <c:pt idx="4">
                  <c:v>0.6</c:v>
                </c:pt>
                <c:pt idx="5">
                  <c:v>0.7</c:v>
                </c:pt>
                <c:pt idx="6">
                  <c:v>0.8</c:v>
                </c:pt>
              </c:strCache>
            </c:strRef>
          </c:xVal>
          <c:yVal>
            <c:numRef>
              <c:f>Sheet1!$F$12:$F$18</c:f>
              <c:numCache>
                <c:formatCode>General</c:formatCode>
                <c:ptCount val="7"/>
                <c:pt idx="1">
                  <c:v>4.9025</c:v>
                </c:pt>
                <c:pt idx="2">
                  <c:v>6.5375</c:v>
                </c:pt>
                <c:pt idx="3">
                  <c:v>8.165</c:v>
                </c:pt>
                <c:pt idx="4">
                  <c:v>9.8175</c:v>
                </c:pt>
                <c:pt idx="5">
                  <c:v>11.465</c:v>
                </c:pt>
                <c:pt idx="6">
                  <c:v>13.105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00852688"/>
        <c:axId val="2000846032"/>
      </c:scatterChart>
      <c:valAx>
        <c:axId val="20008526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baseline="0">
                    <a:effectLst/>
                  </a:rPr>
                  <a:t>IM/A</a:t>
                </a:r>
                <a:endParaRPr lang="zh-CN" altLang="zh-CN" sz="1000">
                  <a:effectLst/>
                </a:endParaRP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000846032"/>
        <c:crosses val="autoZero"/>
        <c:crossBetween val="midCat"/>
      </c:valAx>
      <c:valAx>
        <c:axId val="2000846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 sz="1000" b="0" i="0" baseline="0">
                    <a:effectLst/>
                  </a:rPr>
                  <a:t>VH/mV</a:t>
                </a:r>
                <a:endParaRPr lang="zh-CN" altLang="zh-CN" sz="1000">
                  <a:effectLst/>
                </a:endParaRP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0008526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CN" sz="1400" b="0" i="1" u="none" strike="noStrike" baseline="0">
                <a:effectLst/>
              </a:rPr>
              <a:t>VH</a:t>
            </a:r>
            <a:r>
              <a:rPr lang="en-US" altLang="zh-CN" sz="1400" b="0" i="0" u="none" strike="noStrike" baseline="0">
                <a:effectLst/>
              </a:rPr>
              <a:t>—</a:t>
            </a:r>
            <a:r>
              <a:rPr lang="en-US" altLang="zh-CN" sz="1400" b="0" i="1" u="none" strike="noStrike" baseline="0">
                <a:effectLst/>
              </a:rPr>
              <a:t>IS</a:t>
            </a:r>
            <a:r>
              <a:rPr lang="en-US" altLang="zh-CN" sz="1400" b="0" i="0" u="none" strike="noStrike" baseline="0">
                <a:effectLst/>
              </a:rPr>
              <a:t> </a:t>
            </a:r>
            <a:r>
              <a:rPr lang="zh-CN" altLang="zh-CN" sz="1400" b="0" i="0" u="none" strike="noStrike" baseline="0">
                <a:effectLst/>
              </a:rPr>
              <a:t>曲线</a:t>
            </a:r>
            <a:endParaRPr lang="en-US" altLang="zh-CN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Sheet1!$F$1</c:f>
              <c:strCache>
                <c:ptCount val="1"/>
                <c:pt idx="0">
                  <c:v/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lang="zh-CN"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r"/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  <c15:layout/>
                <c15:showLeaderLines val="0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xVal>
            <c:strRef>
              <c:f>Sheet1!$A$2:$A$9</c:f>
              <c:strCache>
                <c:ptCount val="8"/>
                <c:pt idx="1">
                  <c:v>1.00</c:v>
                </c:pt>
                <c:pt idx="2">
                  <c:v>1.5</c:v>
                </c:pt>
                <c:pt idx="3">
                  <c:v>2</c:v>
                </c:pt>
                <c:pt idx="4">
                  <c:v>2.5</c:v>
                </c:pt>
                <c:pt idx="5">
                  <c:v>3</c:v>
                </c:pt>
                <c:pt idx="6">
                  <c:v>3.5</c:v>
                </c:pt>
                <c:pt idx="7">
                  <c:v>4</c:v>
                </c:pt>
              </c:strCache>
            </c:strRef>
          </c:xVal>
          <c:yVal>
            <c:numRef>
              <c:f>Sheet1!$F$2:$F$9</c:f>
              <c:numCache>
                <c:formatCode>General</c:formatCode>
                <c:ptCount val="8"/>
                <c:pt idx="1">
                  <c:v>2.725</c:v>
                </c:pt>
                <c:pt idx="2">
                  <c:v>4.09</c:v>
                </c:pt>
                <c:pt idx="3">
                  <c:v>5.455</c:v>
                </c:pt>
                <c:pt idx="4">
                  <c:v>6.8275</c:v>
                </c:pt>
                <c:pt idx="5">
                  <c:v>8.1875</c:v>
                </c:pt>
                <c:pt idx="6">
                  <c:v>9.5575</c:v>
                </c:pt>
                <c:pt idx="7">
                  <c:v>10.915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51617424"/>
        <c:axId val="1951619088"/>
      </c:scatterChart>
      <c:valAx>
        <c:axId val="19516174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IS/mA</a:t>
                </a:r>
                <a:endParaRPr lang="zh-CN" alt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951619088"/>
        <c:crosses val="autoZero"/>
        <c:crossBetween val="midCat"/>
      </c:valAx>
      <c:valAx>
        <c:axId val="1951619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VH/mV</a:t>
                </a:r>
                <a:endParaRPr lang="zh-CN" alt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95161742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zh-CN" sz="1400" b="1" i="0" u="none" strike="noStrike" baseline="0">
                <a:effectLst/>
              </a:rPr>
              <a:t>螺线管轴线上磁场分布曲线</a:t>
            </a:r>
            <a:endParaRPr lang="zh-CN" altLang="en-US"/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Lbls>
            <c:delete val="1"/>
          </c:dLbls>
          <c:xVal>
            <c:strRef>
              <c:f>Sheet1!$A$23:$A$41</c:f>
              <c:strCache>
                <c:ptCount val="19"/>
                <c:pt idx="0">
                  <c:v>20</c:v>
                </c:pt>
                <c:pt idx="1">
                  <c:v>30</c:v>
                </c:pt>
                <c:pt idx="2">
                  <c:v>40</c:v>
                </c:pt>
                <c:pt idx="3">
                  <c:v>50</c:v>
                </c:pt>
                <c:pt idx="4">
                  <c:v>60</c:v>
                </c:pt>
                <c:pt idx="5">
                  <c:v>70</c:v>
                </c:pt>
                <c:pt idx="6">
                  <c:v>80</c:v>
                </c:pt>
                <c:pt idx="7">
                  <c:v>90</c:v>
                </c:pt>
                <c:pt idx="8">
                  <c:v>100</c:v>
                </c:pt>
                <c:pt idx="9">
                  <c:v>110</c:v>
                </c:pt>
                <c:pt idx="10">
                  <c:v>120</c:v>
                </c:pt>
                <c:pt idx="11">
                  <c:v>130</c:v>
                </c:pt>
                <c:pt idx="12">
                  <c:v>140</c:v>
                </c:pt>
                <c:pt idx="13">
                  <c:v>150</c:v>
                </c:pt>
                <c:pt idx="14">
                  <c:v>160</c:v>
                </c:pt>
                <c:pt idx="15">
                  <c:v>170</c:v>
                </c:pt>
                <c:pt idx="16">
                  <c:v>180</c:v>
                </c:pt>
                <c:pt idx="17">
                  <c:v>190</c:v>
                </c:pt>
                <c:pt idx="18">
                  <c:v>200</c:v>
                </c:pt>
              </c:strCache>
            </c:strRef>
          </c:xVal>
          <c:yVal>
            <c:numRef>
              <c:f>Sheet1!$G$23:$G$41</c:f>
              <c:numCache>
                <c:formatCode>General</c:formatCode>
                <c:ptCount val="19"/>
                <c:pt idx="0">
                  <c:v>0.00258585858585859</c:v>
                </c:pt>
                <c:pt idx="1">
                  <c:v>0.00381313131313131</c:v>
                </c:pt>
                <c:pt idx="2">
                  <c:v>0.00455050505050505</c:v>
                </c:pt>
                <c:pt idx="3">
                  <c:v>0.00491414141414141</c:v>
                </c:pt>
                <c:pt idx="4">
                  <c:v>0.0051010101010101</c:v>
                </c:pt>
                <c:pt idx="5">
                  <c:v>0.0051969696969697</c:v>
                </c:pt>
                <c:pt idx="6">
                  <c:v>0.00524747474747475</c:v>
                </c:pt>
                <c:pt idx="7">
                  <c:v>0.00528282828282828</c:v>
                </c:pt>
                <c:pt idx="8">
                  <c:v>0.0053030303030303</c:v>
                </c:pt>
                <c:pt idx="9">
                  <c:v>0.00531313131313131</c:v>
                </c:pt>
                <c:pt idx="10">
                  <c:v>0.0053030303030303</c:v>
                </c:pt>
                <c:pt idx="11">
                  <c:v>0.00528787878787879</c:v>
                </c:pt>
                <c:pt idx="12">
                  <c:v>0.00526767676767677</c:v>
                </c:pt>
                <c:pt idx="13">
                  <c:v>0.00522727272727273</c:v>
                </c:pt>
                <c:pt idx="14">
                  <c:v>0.00515151515151515</c:v>
                </c:pt>
                <c:pt idx="15">
                  <c:v>0.00501515151515152</c:v>
                </c:pt>
                <c:pt idx="16">
                  <c:v>0.00475757575757576</c:v>
                </c:pt>
                <c:pt idx="17">
                  <c:v>0.00424747474747475</c:v>
                </c:pt>
                <c:pt idx="18">
                  <c:v>0.00327777777777778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94118944"/>
        <c:axId val="1994118112"/>
      </c:scatterChart>
      <c:valAx>
        <c:axId val="19941189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X/cm</a:t>
                </a:r>
                <a:endParaRPr lang="zh-CN" alt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994118112"/>
        <c:crosses val="autoZero"/>
        <c:crossBetween val="midCat"/>
      </c:valAx>
      <c:valAx>
        <c:axId val="1994118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zh-CN"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CN"/>
                  <a:t>B/T</a:t>
                </a:r>
                <a:endParaRPr lang="zh-CN" altLang="en-US"/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9941189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1265</Words>
  <Characters>7214</Characters>
  <Lines>60</Lines>
  <Paragraphs>16</Paragraphs>
  <TotalTime>9</TotalTime>
  <ScaleCrop>false</ScaleCrop>
  <LinksUpToDate>false</LinksUpToDate>
  <CharactersWithSpaces>8463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2021-10-18T10:00:00Z</dcterms:created>
  <dc:creator>2538943368@qq.com</dc:creator>
  <cp:lastModifiedBy>后果</cp:lastModifiedBy>
  <dcterms:modified xsi:type="dcterms:W3CDTF">2023-10-31T00:56:00Z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5C3A4169654346B08684A00AC109FF8E_13</vt:lpwstr>
  </property>
</Properties>
</file>